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7F86" w14:textId="77777777" w:rsidR="00793ED7" w:rsidRPr="004E50D5" w:rsidRDefault="005256FE" w:rsidP="00793ED7">
      <w:pPr>
        <w:pStyle w:val="Lijn"/>
      </w:pPr>
      <w:r>
        <w:rPr>
          <w:noProof/>
        </w:rPr>
        <w:pict w14:anchorId="7F77EE3D">
          <v:rect id="_x0000_i1025" alt="" style="width:453.6pt;height:.05pt;mso-width-percent:0;mso-height-percent:0;mso-width-percent:0;mso-height-percent:0" o:hralign="center" o:hrstd="t" o:hr="t" fillcolor="#aca899" stroked="f"/>
        </w:pict>
      </w:r>
    </w:p>
    <w:p w14:paraId="57582539" w14:textId="77777777" w:rsidR="004E3E86" w:rsidRPr="000D6A63" w:rsidRDefault="004E3E86" w:rsidP="004E3E86">
      <w:pPr>
        <w:pStyle w:val="Partie"/>
      </w:pPr>
      <w:bookmarkStart w:id="0" w:name="_Toc112206018"/>
      <w:bookmarkStart w:id="1" w:name="_Toc114283066"/>
      <w:bookmarkStart w:id="2" w:name="_Toc139776010"/>
      <w:bookmarkStart w:id="3" w:name="_Toc139776027"/>
      <w:bookmarkStart w:id="4" w:name="_Toc139776364"/>
      <w:bookmarkStart w:id="5" w:name="_Toc139776786"/>
      <w:bookmarkStart w:id="6" w:name="_Toc139791022"/>
      <w:bookmarkStart w:id="7" w:name="_Toc139791115"/>
      <w:bookmarkStart w:id="8" w:name="_Toc139797919"/>
      <w:bookmarkStart w:id="9" w:name="_Toc139950454"/>
      <w:bookmarkStart w:id="10" w:name="_Toc140487493"/>
      <w:bookmarkStart w:id="11" w:name="_Toc140487713"/>
      <w:bookmarkStart w:id="12" w:name="_Toc146442282"/>
      <w:bookmarkStart w:id="13" w:name="_Toc146445971"/>
      <w:bookmarkStart w:id="14" w:name="_Toc146446052"/>
      <w:bookmarkStart w:id="15" w:name="_Toc146447483"/>
      <w:bookmarkStart w:id="16" w:name="_Toc146448732"/>
      <w:bookmarkStart w:id="17" w:name="_Toc176227785"/>
      <w:bookmarkStart w:id="18" w:name="_Toc176228132"/>
      <w:bookmarkStart w:id="19" w:name="_Toc178391568"/>
      <w:bookmarkStart w:id="20" w:name="_Toc178391637"/>
      <w:bookmarkStart w:id="21" w:name="_Toc178391708"/>
      <w:bookmarkStart w:id="22" w:name="_Toc193097427"/>
      <w:bookmarkStart w:id="23" w:name="_Toc193097476"/>
      <w:bookmarkStart w:id="24" w:name="_Toc209344655"/>
      <w:bookmarkStart w:id="25" w:name="_Toc209344683"/>
      <w:bookmarkStart w:id="26" w:name="_Toc213560513"/>
      <w:bookmarkStart w:id="27" w:name="_Toc213560680"/>
      <w:bookmarkStart w:id="28" w:name="_Toc219608050"/>
      <w:bookmarkStart w:id="29" w:name="_Toc219610586"/>
      <w:bookmarkStart w:id="30" w:name="_Toc219613243"/>
      <w:bookmarkStart w:id="31" w:name="_Toc219613385"/>
      <w:bookmarkStart w:id="32" w:name="_Toc219616397"/>
      <w:bookmarkStart w:id="33" w:name="_Toc219626549"/>
      <w:bookmarkStart w:id="34" w:name="_Toc219627905"/>
      <w:bookmarkStart w:id="35" w:name="_Toc222817722"/>
      <w:bookmarkStart w:id="36" w:name="_Toc223937700"/>
      <w:bookmarkStart w:id="37" w:name="_Toc229797467"/>
      <w:bookmarkStart w:id="38" w:name="_Toc229801600"/>
      <w:bookmarkStart w:id="39" w:name="_Toc229802181"/>
      <w:bookmarkStart w:id="40" w:name="_Toc229806290"/>
      <w:bookmarkStart w:id="41" w:name="_Toc256414161"/>
      <w:bookmarkStart w:id="42" w:name="_Toc256415640"/>
      <w:bookmarkStart w:id="43" w:name="_Toc256669194"/>
      <w:bookmarkStart w:id="44" w:name="_Toc256670488"/>
      <w:bookmarkStart w:id="45" w:name="_Toc256671367"/>
      <w:bookmarkStart w:id="46" w:name="_Toc258481166"/>
      <w:bookmarkStart w:id="47" w:name="_Toc258481217"/>
      <w:bookmarkStart w:id="48" w:name="_Toc258484824"/>
      <w:bookmarkStart w:id="49" w:name="_Toc258486788"/>
      <w:bookmarkStart w:id="50" w:name="_Toc258920544"/>
      <w:bookmarkStart w:id="51" w:name="_Toc259439521"/>
      <w:bookmarkStart w:id="52" w:name="_Toc259439545"/>
      <w:bookmarkStart w:id="53" w:name="_Toc259439569"/>
      <w:bookmarkStart w:id="54" w:name="_Toc260296488"/>
      <w:bookmarkStart w:id="55" w:name="_Toc260393143"/>
      <w:bookmarkStart w:id="56" w:name="_Toc260989343"/>
      <w:bookmarkStart w:id="57" w:name="_Toc260989368"/>
      <w:bookmarkStart w:id="58" w:name="_Toc265490733"/>
      <w:bookmarkStart w:id="59" w:name="_Toc265498787"/>
      <w:bookmarkStart w:id="60" w:name="_Toc324329849"/>
      <w:bookmarkStart w:id="61" w:name="_Toc324950327"/>
      <w:bookmarkStart w:id="62" w:name="_Toc324950337"/>
      <w:r w:rsidRPr="000D6A63">
        <w:t>PARTIE 3</w:t>
      </w:r>
      <w:r w:rsidRPr="000D6A63">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D6A63">
        <w:t>COUVERTURES</w:t>
      </w:r>
      <w:bookmarkEnd w:id="61"/>
      <w:bookmarkEnd w:id="62"/>
    </w:p>
    <w:p w14:paraId="6B98EB20" w14:textId="77777777" w:rsidR="004E3E86" w:rsidRPr="000D6A63" w:rsidRDefault="004E3E86" w:rsidP="004E3E86">
      <w:pPr>
        <w:pStyle w:val="Kop1"/>
        <w:rPr>
          <w:lang w:val="fr-BE"/>
        </w:rPr>
      </w:pPr>
      <w:bookmarkStart w:id="63" w:name="_Toc112206019"/>
      <w:bookmarkStart w:id="64" w:name="_Toc114283067"/>
      <w:bookmarkStart w:id="65" w:name="_Toc139776011"/>
      <w:bookmarkStart w:id="66" w:name="_Toc139776028"/>
      <w:bookmarkStart w:id="67" w:name="_Toc139776365"/>
      <w:bookmarkStart w:id="68" w:name="_Toc139776787"/>
      <w:bookmarkStart w:id="69" w:name="_Toc139791023"/>
      <w:bookmarkStart w:id="70" w:name="_Toc139791116"/>
      <w:bookmarkStart w:id="71" w:name="_Toc139797920"/>
      <w:bookmarkStart w:id="72" w:name="_Toc139950455"/>
      <w:bookmarkStart w:id="73" w:name="_Toc140487494"/>
      <w:bookmarkStart w:id="74" w:name="_Toc140487714"/>
      <w:bookmarkStart w:id="75" w:name="_Toc146442283"/>
      <w:bookmarkStart w:id="76" w:name="_Toc146445972"/>
      <w:bookmarkStart w:id="77" w:name="_Toc146446053"/>
      <w:bookmarkStart w:id="78" w:name="_Toc146447484"/>
      <w:bookmarkStart w:id="79" w:name="_Toc146448733"/>
      <w:bookmarkStart w:id="80" w:name="_Toc176227786"/>
      <w:bookmarkStart w:id="81" w:name="_Toc176228133"/>
      <w:bookmarkStart w:id="82" w:name="_Toc178391569"/>
      <w:bookmarkStart w:id="83" w:name="_Toc178391638"/>
      <w:bookmarkStart w:id="84" w:name="_Toc178391709"/>
      <w:bookmarkStart w:id="85" w:name="_Toc193097428"/>
      <w:bookmarkStart w:id="86" w:name="_Toc193097477"/>
      <w:bookmarkStart w:id="87" w:name="_Toc209344656"/>
      <w:bookmarkStart w:id="88" w:name="_Toc209344684"/>
      <w:bookmarkStart w:id="89" w:name="_Toc213560514"/>
      <w:bookmarkStart w:id="90" w:name="_Toc213560681"/>
      <w:bookmarkStart w:id="91" w:name="_Toc219608051"/>
      <w:bookmarkStart w:id="92" w:name="_Toc219610587"/>
      <w:bookmarkStart w:id="93" w:name="_Toc219613244"/>
      <w:bookmarkStart w:id="94" w:name="_Toc219613386"/>
      <w:bookmarkStart w:id="95" w:name="_Toc219616398"/>
      <w:bookmarkStart w:id="96" w:name="_Toc219626550"/>
      <w:bookmarkStart w:id="97" w:name="_Toc219627906"/>
      <w:bookmarkStart w:id="98" w:name="_Toc222817723"/>
      <w:bookmarkStart w:id="99" w:name="_Toc223937701"/>
      <w:bookmarkStart w:id="100" w:name="_Toc229797468"/>
      <w:bookmarkStart w:id="101" w:name="_Toc229801601"/>
      <w:bookmarkStart w:id="102" w:name="_Toc229802182"/>
      <w:bookmarkStart w:id="103" w:name="_Toc229806291"/>
      <w:bookmarkStart w:id="104" w:name="_Toc256414162"/>
      <w:bookmarkStart w:id="105" w:name="_Toc256415641"/>
      <w:bookmarkStart w:id="106" w:name="_Toc256669195"/>
      <w:bookmarkStart w:id="107" w:name="_Toc256670489"/>
      <w:bookmarkStart w:id="108" w:name="_Toc256671368"/>
      <w:bookmarkStart w:id="109" w:name="_Toc258481167"/>
      <w:bookmarkStart w:id="110" w:name="_Toc258481218"/>
      <w:bookmarkStart w:id="111" w:name="_Toc258484825"/>
      <w:bookmarkStart w:id="112" w:name="_Toc258486789"/>
      <w:bookmarkStart w:id="113" w:name="_Toc258920545"/>
      <w:bookmarkStart w:id="114" w:name="_Toc259439522"/>
      <w:bookmarkStart w:id="115" w:name="_Toc259439546"/>
      <w:bookmarkStart w:id="116" w:name="_Toc259439570"/>
      <w:bookmarkStart w:id="117" w:name="_Toc260296489"/>
      <w:bookmarkStart w:id="118" w:name="_Toc260393144"/>
      <w:bookmarkStart w:id="119" w:name="_Toc260989344"/>
      <w:bookmarkStart w:id="120" w:name="_Toc260989369"/>
      <w:bookmarkStart w:id="121" w:name="_Toc265490734"/>
      <w:bookmarkStart w:id="122" w:name="_Toc265498788"/>
      <w:bookmarkStart w:id="123" w:name="_Toc324329850"/>
      <w:bookmarkStart w:id="124" w:name="_Toc324950328"/>
      <w:bookmarkStart w:id="125" w:name="_Toc324950338"/>
      <w:r w:rsidRPr="000D6A63">
        <w:rPr>
          <w:lang w:val="fr-BE"/>
        </w:rPr>
        <w:t>LOT 34</w:t>
      </w:r>
      <w:r w:rsidRPr="000D6A63">
        <w:rPr>
          <w:lang w:val="fr-BE"/>
        </w:rPr>
        <w:tab/>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0D6A63">
        <w:rPr>
          <w:lang w:val="fr-BE"/>
        </w:rPr>
        <w:t>COUVERTURES METALLIQUES</w:t>
      </w:r>
      <w:bookmarkEnd w:id="124"/>
      <w:bookmarkEnd w:id="125"/>
    </w:p>
    <w:p w14:paraId="64810849" w14:textId="77777777" w:rsidR="004E3E86" w:rsidRPr="000D6A63" w:rsidRDefault="004E3E86" w:rsidP="004E3E86">
      <w:pPr>
        <w:pStyle w:val="Section"/>
      </w:pPr>
      <w:bookmarkStart w:id="126" w:name="_Toc112209550"/>
      <w:bookmarkStart w:id="127" w:name="_Toc112209742"/>
      <w:bookmarkStart w:id="128" w:name="_Toc114283068"/>
      <w:bookmarkStart w:id="129" w:name="_Toc139776012"/>
      <w:bookmarkStart w:id="130" w:name="_Toc139776029"/>
      <w:bookmarkStart w:id="131" w:name="_Toc139776366"/>
      <w:bookmarkStart w:id="132" w:name="_Toc139776788"/>
      <w:bookmarkStart w:id="133" w:name="_Toc139791024"/>
      <w:bookmarkStart w:id="134" w:name="_Toc139791117"/>
      <w:bookmarkStart w:id="135" w:name="_Toc139797921"/>
      <w:bookmarkStart w:id="136" w:name="_Toc139950456"/>
      <w:bookmarkStart w:id="137" w:name="_Toc140487495"/>
      <w:bookmarkStart w:id="138" w:name="_Toc140487715"/>
      <w:bookmarkStart w:id="139" w:name="_Toc146442284"/>
      <w:bookmarkStart w:id="140" w:name="_Toc146445973"/>
      <w:bookmarkStart w:id="141" w:name="_Toc146446054"/>
      <w:bookmarkStart w:id="142" w:name="_Toc146447485"/>
      <w:bookmarkStart w:id="143" w:name="_Toc146448734"/>
      <w:bookmarkStart w:id="144" w:name="_Toc176227787"/>
      <w:bookmarkStart w:id="145" w:name="_Toc176228134"/>
      <w:bookmarkStart w:id="146" w:name="_Toc178391570"/>
      <w:bookmarkStart w:id="147" w:name="_Toc178391639"/>
      <w:bookmarkStart w:id="148" w:name="_Toc178391710"/>
      <w:bookmarkStart w:id="149" w:name="_Toc193097429"/>
      <w:bookmarkStart w:id="150" w:name="_Toc193097478"/>
      <w:bookmarkStart w:id="151" w:name="_Toc209344657"/>
      <w:bookmarkStart w:id="152" w:name="_Toc209344685"/>
      <w:bookmarkStart w:id="153" w:name="_Toc213560515"/>
      <w:bookmarkStart w:id="154" w:name="_Toc213560682"/>
      <w:bookmarkStart w:id="155" w:name="_Toc219608052"/>
      <w:bookmarkStart w:id="156" w:name="_Toc219610588"/>
      <w:bookmarkStart w:id="157" w:name="_Toc219613245"/>
      <w:bookmarkStart w:id="158" w:name="_Toc219613387"/>
      <w:bookmarkStart w:id="159" w:name="_Toc219616399"/>
      <w:bookmarkStart w:id="160" w:name="_Toc219626551"/>
      <w:bookmarkStart w:id="161" w:name="_Toc219627907"/>
      <w:bookmarkStart w:id="162" w:name="_Toc222817724"/>
      <w:bookmarkStart w:id="163" w:name="_Toc223937702"/>
      <w:bookmarkStart w:id="164" w:name="_Toc229797469"/>
      <w:bookmarkStart w:id="165" w:name="_Toc229801602"/>
      <w:bookmarkStart w:id="166" w:name="_Toc229802183"/>
      <w:bookmarkStart w:id="167" w:name="_Toc229806292"/>
      <w:bookmarkStart w:id="168" w:name="_Toc256414163"/>
      <w:bookmarkStart w:id="169" w:name="_Toc256415642"/>
      <w:bookmarkStart w:id="170" w:name="_Toc256669196"/>
      <w:bookmarkStart w:id="171" w:name="_Toc256670490"/>
      <w:bookmarkStart w:id="172" w:name="_Toc256671369"/>
      <w:bookmarkStart w:id="173" w:name="_Toc258481168"/>
      <w:bookmarkStart w:id="174" w:name="_Toc258481219"/>
      <w:bookmarkStart w:id="175" w:name="_Toc258484826"/>
      <w:bookmarkStart w:id="176" w:name="_Toc258486790"/>
      <w:bookmarkStart w:id="177" w:name="_Toc258920546"/>
      <w:bookmarkStart w:id="178" w:name="_Toc259439523"/>
      <w:bookmarkStart w:id="179" w:name="_Toc259439547"/>
      <w:bookmarkStart w:id="180" w:name="_Toc259439571"/>
      <w:bookmarkStart w:id="181" w:name="_Toc260296490"/>
      <w:bookmarkStart w:id="182" w:name="_Toc260393145"/>
      <w:bookmarkStart w:id="183" w:name="_Toc260989345"/>
      <w:bookmarkStart w:id="184" w:name="_Toc260989370"/>
      <w:bookmarkStart w:id="185" w:name="_Toc265490735"/>
      <w:bookmarkStart w:id="186" w:name="_Toc265498789"/>
      <w:bookmarkStart w:id="187" w:name="_Toc324329851"/>
      <w:bookmarkStart w:id="188" w:name="_Toc324950329"/>
      <w:bookmarkStart w:id="189" w:name="_Toc324950339"/>
      <w:r>
        <w:t>34.4</w:t>
      </w:r>
      <w:r w:rsidRPr="000D6A63">
        <w:t>0.--.</w:t>
      </w:r>
      <w:r w:rsidRPr="000D6A63">
        <w:tab/>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D6A63">
        <w:t>FINITIONS DE TOITURES PAR FEUILLES METALLIQUES</w:t>
      </w:r>
      <w:bookmarkEnd w:id="188"/>
      <w:bookmarkEnd w:id="189"/>
    </w:p>
    <w:p w14:paraId="4527B475" w14:textId="77777777" w:rsidR="00843EDC" w:rsidRPr="00DA2ADB" w:rsidRDefault="00843EDC" w:rsidP="00843EDC">
      <w:pPr>
        <w:pStyle w:val="Hoofdgroep"/>
        <w:rPr>
          <w:lang w:val="fr-BE"/>
        </w:rPr>
      </w:pPr>
      <w:r w:rsidRPr="00DA2ADB">
        <w:rPr>
          <w:lang w:val="fr-BE"/>
        </w:rPr>
        <w:t>34.4</w:t>
      </w:r>
      <w:r w:rsidR="00BC4A2F" w:rsidRPr="00DA2ADB">
        <w:rPr>
          <w:lang w:val="fr-BE"/>
        </w:rPr>
        <w:t>2</w:t>
      </w:r>
      <w:r w:rsidRPr="00DA2ADB">
        <w:rPr>
          <w:lang w:val="fr-BE"/>
        </w:rPr>
        <w:t>.00.</w:t>
      </w:r>
      <w:r w:rsidRPr="00DA2ADB">
        <w:rPr>
          <w:lang w:val="fr-BE"/>
        </w:rPr>
        <w:tab/>
      </w:r>
      <w:r w:rsidR="00187AC7" w:rsidRPr="002A3C1D">
        <w:rPr>
          <w:lang w:val="fr-BE"/>
        </w:rPr>
        <w:t xml:space="preserve">COUVERTURES PAR </w:t>
      </w:r>
      <w:r w:rsidR="00187AC7">
        <w:rPr>
          <w:lang w:val="fr-BE"/>
        </w:rPr>
        <w:t>CASSETTES ET PANNEAUX PROFILEES</w:t>
      </w:r>
    </w:p>
    <w:p w14:paraId="1F42C17A" w14:textId="219A1080" w:rsidR="00843EDC" w:rsidRPr="00DA2ADB" w:rsidRDefault="00843EDC" w:rsidP="00843EDC">
      <w:pPr>
        <w:pStyle w:val="Kop2"/>
        <w:rPr>
          <w:lang w:val="fr-BE"/>
        </w:rPr>
      </w:pPr>
      <w:r w:rsidRPr="00DA2ADB">
        <w:rPr>
          <w:color w:val="0000FF"/>
          <w:lang w:val="fr-BE"/>
        </w:rPr>
        <w:t>34.</w:t>
      </w:r>
      <w:r w:rsidR="00B45FB4" w:rsidRPr="00DA2ADB">
        <w:rPr>
          <w:color w:val="0000FF"/>
          <w:lang w:val="fr-BE"/>
        </w:rPr>
        <w:t>4</w:t>
      </w:r>
      <w:r w:rsidR="00BC4A2F" w:rsidRPr="00DA2ADB">
        <w:rPr>
          <w:color w:val="0000FF"/>
          <w:lang w:val="fr-BE"/>
        </w:rPr>
        <w:t>2</w:t>
      </w:r>
      <w:r w:rsidRPr="00DA2ADB">
        <w:rPr>
          <w:color w:val="0000FF"/>
          <w:lang w:val="fr-BE"/>
        </w:rPr>
        <w:t>.10.</w:t>
      </w:r>
      <w:r w:rsidRPr="00DA2ADB">
        <w:rPr>
          <w:lang w:val="fr-BE"/>
        </w:rPr>
        <w:tab/>
      </w:r>
      <w:r w:rsidR="00187AC7" w:rsidRPr="002A3C1D">
        <w:rPr>
          <w:lang w:val="fr-BE"/>
        </w:rPr>
        <w:t>Couvertures de toitures</w:t>
      </w:r>
      <w:r w:rsidR="00187AC7" w:rsidRPr="00B645D1">
        <w:rPr>
          <w:lang w:val="fr-BE"/>
        </w:rPr>
        <w:t>, panneaux de toitures</w:t>
      </w:r>
      <w:r w:rsidR="00187AC7">
        <w:rPr>
          <w:lang w:val="fr-BE"/>
        </w:rPr>
        <w:t>/</w:t>
      </w:r>
      <w:r w:rsidR="00187AC7" w:rsidRPr="00DA2ADB">
        <w:rPr>
          <w:lang w:val="fr-BE"/>
        </w:rPr>
        <w:t xml:space="preserve"> </w:t>
      </w:r>
      <w:r w:rsidR="00187AC7" w:rsidRPr="00DA2ADB">
        <w:rPr>
          <w:rStyle w:val="Kop1Char"/>
          <w:lang w:val="fr-BE"/>
        </w:rPr>
        <w:t>planchéiage</w:t>
      </w:r>
      <w:r w:rsidR="00BC4A2F" w:rsidRPr="00DA2ADB">
        <w:rPr>
          <w:rStyle w:val="Kop1Char"/>
          <w:lang w:val="fr-BE"/>
        </w:rPr>
        <w:t xml:space="preserve">, </w:t>
      </w:r>
      <w:proofErr w:type="spellStart"/>
      <w:r w:rsidR="00187AC7" w:rsidRPr="00DA2ADB">
        <w:rPr>
          <w:rStyle w:val="Kop1Char"/>
          <w:lang w:val="fr-BE"/>
        </w:rPr>
        <w:t>gén</w:t>
      </w:r>
      <w:proofErr w:type="spellEnd"/>
      <w:r w:rsidR="00BC4A2F" w:rsidRPr="00DA2ADB">
        <w:rPr>
          <w:rStyle w:val="Kop1Char"/>
          <w:lang w:val="fr-BE"/>
        </w:rPr>
        <w:t>.</w:t>
      </w:r>
      <w:r w:rsidR="00BC4A2F" w:rsidRPr="00DA2ADB">
        <w:rPr>
          <w:rStyle w:val="RevisieDatum"/>
          <w:lang w:val="fr-BE"/>
        </w:rPr>
        <w:t xml:space="preserve"> </w:t>
      </w:r>
    </w:p>
    <w:p w14:paraId="5F05180C" w14:textId="77777777" w:rsidR="00793ED7" w:rsidRPr="004E50D5" w:rsidRDefault="005256FE" w:rsidP="00793ED7">
      <w:pPr>
        <w:pStyle w:val="Lijn"/>
      </w:pPr>
      <w:r>
        <w:rPr>
          <w:noProof/>
        </w:rPr>
        <w:pict w14:anchorId="6AA05316">
          <v:rect id="_x0000_i1026" alt="" style="width:453.6pt;height:.05pt;mso-width-percent:0;mso-height-percent:0;mso-width-percent:0;mso-height-percent:0" o:hralign="center" o:hrstd="t" o:hr="t" fillcolor="#aca899" stroked="f"/>
        </w:pict>
      </w:r>
    </w:p>
    <w:p w14:paraId="61785D13" w14:textId="77777777" w:rsidR="004E3E86" w:rsidRPr="00DA2ADB" w:rsidRDefault="004E3E86" w:rsidP="004E3E86">
      <w:pPr>
        <w:pStyle w:val="Kop5"/>
        <w:rPr>
          <w:lang w:val="fr-BE"/>
        </w:rPr>
      </w:pPr>
      <w:r w:rsidRPr="00DA2ADB">
        <w:rPr>
          <w:rStyle w:val="Kop5BlauwChar"/>
          <w:lang w:val="fr-BE"/>
        </w:rPr>
        <w:t>.10.</w:t>
      </w:r>
      <w:r w:rsidRPr="00DA2ADB">
        <w:rPr>
          <w:lang w:val="fr-BE"/>
        </w:rPr>
        <w:tab/>
      </w:r>
      <w:r w:rsidRPr="000D6A63">
        <w:rPr>
          <w:snapToGrid w:val="0"/>
          <w:lang w:val="fr-BE"/>
        </w:rPr>
        <w:t>DESCRIPTION</w:t>
      </w:r>
    </w:p>
    <w:p w14:paraId="61977E23" w14:textId="77777777" w:rsidR="004E3E86" w:rsidRPr="00DA2ADB" w:rsidRDefault="004E3E86" w:rsidP="004E3E86">
      <w:pPr>
        <w:pStyle w:val="Kop6"/>
        <w:rPr>
          <w:lang w:val="fr-BE"/>
        </w:rPr>
      </w:pPr>
      <w:r w:rsidRPr="00DA2ADB">
        <w:rPr>
          <w:lang w:val="fr-BE"/>
        </w:rPr>
        <w:t>.12.</w:t>
      </w:r>
      <w:r w:rsidRPr="00DA2ADB">
        <w:rPr>
          <w:lang w:val="fr-BE"/>
        </w:rPr>
        <w:tab/>
      </w:r>
      <w:r w:rsidRPr="000D6A63">
        <w:rPr>
          <w:lang w:val="fr-BE"/>
        </w:rPr>
        <w:t>Les travaux comprennent </w:t>
      </w:r>
      <w:r w:rsidRPr="00DA2ADB">
        <w:rPr>
          <w:lang w:val="fr-BE"/>
        </w:rPr>
        <w:t>:</w:t>
      </w:r>
    </w:p>
    <w:p w14:paraId="0BCEF58F" w14:textId="77777777" w:rsidR="00420E03" w:rsidRPr="00DA2ADB" w:rsidRDefault="00420E03" w:rsidP="00420E03">
      <w:pPr>
        <w:pStyle w:val="81"/>
        <w:rPr>
          <w:lang w:val="fr-BE"/>
        </w:rPr>
      </w:pPr>
      <w:r w:rsidRPr="00DA2ADB">
        <w:rPr>
          <w:lang w:val="fr-BE"/>
        </w:rPr>
        <w:t>-</w:t>
      </w:r>
      <w:r w:rsidRPr="00DA2ADB">
        <w:rPr>
          <w:lang w:val="fr-BE"/>
        </w:rPr>
        <w:tab/>
        <w:t>Le mesurage des dimensions d’exécution, ou l’exécution suivant les plans.</w:t>
      </w:r>
    </w:p>
    <w:p w14:paraId="1DAF378F" w14:textId="77777777" w:rsidR="004E3E86" w:rsidRPr="000D6A63" w:rsidRDefault="00793ED7" w:rsidP="004E3E86">
      <w:pPr>
        <w:pStyle w:val="81FR"/>
      </w:pPr>
      <w:r w:rsidRPr="009217FA">
        <w:t>-</w:t>
      </w:r>
      <w:r w:rsidRPr="009217FA">
        <w:tab/>
      </w:r>
      <w:r w:rsidR="004E3E86" w:rsidRPr="000D6A63">
        <w:t>La fourniture et la pose d'un voligeage de support en bois.</w:t>
      </w:r>
    </w:p>
    <w:p w14:paraId="65F31CCC" w14:textId="77777777" w:rsidR="004E3E86" w:rsidRPr="000D6A63" w:rsidRDefault="00843EDC" w:rsidP="004E3E86">
      <w:pPr>
        <w:pStyle w:val="81FR"/>
      </w:pPr>
      <w:r w:rsidRPr="00F5173D">
        <w:t>-</w:t>
      </w:r>
      <w:r w:rsidRPr="00F5173D">
        <w:tab/>
      </w:r>
      <w:r w:rsidR="004E3E86" w:rsidRPr="000D6A63">
        <w:t>La fourniture, l'entreposage, la mise en œuvre et le parachèvement d'un revêtement de toiture par</w:t>
      </w:r>
      <w:r w:rsidR="00187AC7">
        <w:t xml:space="preserve"> planchéiage</w:t>
      </w:r>
      <w:r w:rsidR="004E3E86" w:rsidRPr="000D6A63">
        <w:t>; en ce compris la réalisation des ouvertures nécessaires.</w:t>
      </w:r>
    </w:p>
    <w:p w14:paraId="3AA4B2A0" w14:textId="77777777" w:rsidR="00420E03" w:rsidRPr="00DA2ADB" w:rsidRDefault="00420E03" w:rsidP="00420E03">
      <w:pPr>
        <w:pStyle w:val="81"/>
        <w:rPr>
          <w:lang w:val="fr-BE"/>
        </w:rPr>
      </w:pPr>
      <w:r w:rsidRPr="00A772D3">
        <w:rPr>
          <w:lang w:val="fr-BE"/>
        </w:rPr>
        <w:t>-</w:t>
      </w:r>
      <w:r w:rsidRPr="00A772D3">
        <w:rPr>
          <w:lang w:val="fr-BE"/>
        </w:rPr>
        <w:tab/>
        <w:t xml:space="preserve">La fourniture et mise en </w:t>
      </w:r>
      <w:proofErr w:type="spellStart"/>
      <w:r w:rsidRPr="00A772D3">
        <w:rPr>
          <w:lang w:val="fr-BE"/>
        </w:rPr>
        <w:t>oeuvre</w:t>
      </w:r>
      <w:proofErr w:type="spellEnd"/>
      <w:r w:rsidRPr="00A772D3">
        <w:rPr>
          <w:lang w:val="fr-BE"/>
        </w:rPr>
        <w:t xml:space="preserve"> des plaques spéciales en métal (faîtages, pièces latérale, pièces dessus et dessous, ….)</w:t>
      </w:r>
      <w:r w:rsidR="009C5881" w:rsidRPr="00A772D3">
        <w:rPr>
          <w:lang w:val="fr-BE"/>
        </w:rPr>
        <w:t>.</w:t>
      </w:r>
    </w:p>
    <w:p w14:paraId="5B6568E8" w14:textId="77777777" w:rsidR="00843EDC" w:rsidRPr="00DA2ADB" w:rsidRDefault="00843EDC" w:rsidP="00D343B8">
      <w:pPr>
        <w:pStyle w:val="81"/>
        <w:rPr>
          <w:lang w:val="fr-BE"/>
        </w:rPr>
      </w:pPr>
      <w:r w:rsidRPr="00DA2ADB">
        <w:rPr>
          <w:lang w:val="fr-BE"/>
        </w:rPr>
        <w:t>-</w:t>
      </w:r>
      <w:r w:rsidRPr="00DA2ADB">
        <w:rPr>
          <w:lang w:val="fr-BE"/>
        </w:rPr>
        <w:tab/>
      </w:r>
      <w:r w:rsidR="004E3E86" w:rsidRPr="00DA2ADB">
        <w:rPr>
          <w:lang w:val="fr-BE"/>
        </w:rPr>
        <w:t>L’enlèvement de tous les déchets, restes d’emballages …</w:t>
      </w:r>
    </w:p>
    <w:p w14:paraId="5C7682BE" w14:textId="77777777" w:rsidR="00420E03" w:rsidRPr="00DA2ADB" w:rsidRDefault="00420E03" w:rsidP="00420E03">
      <w:pPr>
        <w:pStyle w:val="81"/>
        <w:rPr>
          <w:lang w:val="fr-BE"/>
        </w:rPr>
      </w:pPr>
      <w:r w:rsidRPr="00DA2ADB">
        <w:rPr>
          <w:lang w:val="fr-BE"/>
        </w:rPr>
        <w:t>-</w:t>
      </w:r>
      <w:r w:rsidRPr="00DA2ADB">
        <w:rPr>
          <w:lang w:val="fr-BE"/>
        </w:rPr>
        <w:tab/>
        <w:t>La fourniture et l’évacuation des protections temporaires nécessaires.</w:t>
      </w:r>
    </w:p>
    <w:p w14:paraId="49829388" w14:textId="77777777" w:rsidR="00187AC7" w:rsidRPr="00DA2ADB" w:rsidRDefault="00793ED7" w:rsidP="00D343B8">
      <w:pPr>
        <w:pStyle w:val="81"/>
        <w:rPr>
          <w:lang w:val="fr-BE"/>
        </w:rPr>
      </w:pPr>
      <w:r w:rsidRPr="00DA2ADB">
        <w:rPr>
          <w:rStyle w:val="OptieChar"/>
          <w:lang w:val="fr-BE"/>
        </w:rPr>
        <w:t>#</w:t>
      </w:r>
      <w:r w:rsidRPr="00DA2ADB">
        <w:rPr>
          <w:lang w:val="fr-BE"/>
        </w:rPr>
        <w:tab/>
      </w:r>
      <w:r w:rsidR="00187AC7" w:rsidRPr="00DA2ADB">
        <w:rPr>
          <w:lang w:val="fr-BE"/>
        </w:rPr>
        <w:t xml:space="preserve">La fourniture et mise en </w:t>
      </w:r>
      <w:proofErr w:type="spellStart"/>
      <w:r w:rsidR="00187AC7" w:rsidRPr="00DA2ADB">
        <w:rPr>
          <w:lang w:val="fr-BE"/>
        </w:rPr>
        <w:t>oeuvre</w:t>
      </w:r>
      <w:proofErr w:type="spellEnd"/>
      <w:r w:rsidR="00187AC7" w:rsidRPr="00DA2ADB">
        <w:rPr>
          <w:lang w:val="fr-BE"/>
        </w:rPr>
        <w:t xml:space="preserve"> d’un pare-vapeur adapté.</w:t>
      </w:r>
    </w:p>
    <w:p w14:paraId="3162A073" w14:textId="77777777" w:rsidR="00843EDC" w:rsidRPr="00DA2ADB" w:rsidRDefault="00843EDC" w:rsidP="00D343B8">
      <w:pPr>
        <w:pStyle w:val="81"/>
        <w:rPr>
          <w:lang w:val="fr-BE"/>
        </w:rPr>
      </w:pPr>
      <w:r w:rsidRPr="00DA2ADB">
        <w:rPr>
          <w:rStyle w:val="OptieChar"/>
          <w:lang w:val="fr-BE"/>
        </w:rPr>
        <w:t>#</w:t>
      </w:r>
      <w:r w:rsidRPr="00DA2ADB">
        <w:rPr>
          <w:lang w:val="fr-BE"/>
        </w:rPr>
        <w:tab/>
      </w:r>
      <w:r w:rsidR="00187AC7" w:rsidRPr="00DA2ADB">
        <w:rPr>
          <w:lang w:val="fr-BE"/>
        </w:rPr>
        <w:t xml:space="preserve">La fourniture et mise en </w:t>
      </w:r>
      <w:proofErr w:type="spellStart"/>
      <w:r w:rsidR="00187AC7" w:rsidRPr="00DA2ADB">
        <w:rPr>
          <w:lang w:val="fr-BE"/>
        </w:rPr>
        <w:t>oeuvre</w:t>
      </w:r>
      <w:proofErr w:type="spellEnd"/>
      <w:r w:rsidR="00187AC7" w:rsidRPr="00DA2ADB">
        <w:rPr>
          <w:lang w:val="fr-BE"/>
        </w:rPr>
        <w:t xml:space="preserve"> des crochets d’échelle</w:t>
      </w:r>
      <w:r w:rsidRPr="00DA2ADB">
        <w:rPr>
          <w:lang w:val="fr-BE"/>
        </w:rPr>
        <w:t>.</w:t>
      </w:r>
    </w:p>
    <w:p w14:paraId="2FB21FAA" w14:textId="77777777" w:rsidR="00793ED7" w:rsidRPr="00DA2ADB" w:rsidRDefault="00793ED7" w:rsidP="00793ED7">
      <w:pPr>
        <w:pStyle w:val="Kop6"/>
        <w:rPr>
          <w:lang w:val="fr-BE"/>
        </w:rPr>
      </w:pPr>
      <w:r w:rsidRPr="00DA2ADB">
        <w:rPr>
          <w:lang w:val="fr-BE"/>
        </w:rPr>
        <w:t>.13.</w:t>
      </w:r>
      <w:r w:rsidRPr="00DA2ADB">
        <w:rPr>
          <w:lang w:val="fr-BE"/>
        </w:rPr>
        <w:tab/>
      </w:r>
      <w:proofErr w:type="spellStart"/>
      <w:r w:rsidR="004E3E86" w:rsidRPr="000D6A63">
        <w:rPr>
          <w:lang w:val="fr-BE"/>
        </w:rPr>
        <w:t>Egalement</w:t>
      </w:r>
      <w:proofErr w:type="spellEnd"/>
      <w:r w:rsidR="004E3E86" w:rsidRPr="000D6A63">
        <w:rPr>
          <w:lang w:val="fr-BE"/>
        </w:rPr>
        <w:t xml:space="preserve"> compris dans le poste </w:t>
      </w:r>
      <w:r w:rsidRPr="00DA2ADB">
        <w:rPr>
          <w:lang w:val="fr-BE"/>
        </w:rPr>
        <w:t>:</w:t>
      </w:r>
    </w:p>
    <w:p w14:paraId="5F7585F6" w14:textId="77777777" w:rsidR="004E3E86" w:rsidRPr="004E3E86" w:rsidRDefault="004E3E86" w:rsidP="004E3E86">
      <w:pPr>
        <w:pStyle w:val="81FR"/>
      </w:pPr>
      <w:r w:rsidRPr="004E3E86">
        <w:t>-</w:t>
      </w:r>
      <w:r w:rsidRPr="004E3E86">
        <w:tab/>
        <w:t>La connexion, installation et mise à la terre d'une protection anti-foudre avec tous ces accessoires</w:t>
      </w:r>
    </w:p>
    <w:p w14:paraId="3AA119F7" w14:textId="77777777" w:rsidR="004E3E86" w:rsidRPr="004E3E86" w:rsidRDefault="004E3E86" w:rsidP="004E3E86">
      <w:pPr>
        <w:pStyle w:val="81FR"/>
      </w:pPr>
      <w:r w:rsidRPr="004E3E86">
        <w:t>-</w:t>
      </w:r>
      <w:r w:rsidRPr="004E3E86">
        <w:tab/>
        <w:t xml:space="preserve">Les protections provisoires contre le </w:t>
      </w:r>
      <w:proofErr w:type="spellStart"/>
      <w:r w:rsidRPr="004E3E86">
        <w:t>salissement</w:t>
      </w:r>
      <w:proofErr w:type="spellEnd"/>
      <w:r w:rsidRPr="004E3E86">
        <w:t>.</w:t>
      </w:r>
    </w:p>
    <w:p w14:paraId="516DEC46" w14:textId="77777777" w:rsidR="004E3E86" w:rsidRPr="004E3E86" w:rsidRDefault="004E3E86" w:rsidP="004E3E86">
      <w:pPr>
        <w:pStyle w:val="81FR"/>
      </w:pPr>
      <w:r w:rsidRPr="004E3E86">
        <w:t>-</w:t>
      </w:r>
      <w:r w:rsidRPr="004E3E86">
        <w:tab/>
        <w:t>La réparation, réfection et remise dans leur état originel de toutes les éléments ou parties détériorés ou abîmés durant les travaux.</w:t>
      </w:r>
    </w:p>
    <w:p w14:paraId="010E2794" w14:textId="77777777" w:rsidR="004E3E86" w:rsidRPr="004E3E86" w:rsidRDefault="004E3E86" w:rsidP="004E3E86">
      <w:pPr>
        <w:pStyle w:val="81FR"/>
      </w:pPr>
      <w:r w:rsidRPr="004E3E86">
        <w:t>-</w:t>
      </w:r>
      <w:r w:rsidRPr="004E3E86">
        <w:tab/>
        <w:t>Le placement et l’enlèvement d’échafaudages, bâches de recouvrement nécessaires à l’exécution et à la pose des panneaux.</w:t>
      </w:r>
    </w:p>
    <w:p w14:paraId="17110CB2" w14:textId="77777777" w:rsidR="00793ED7" w:rsidRPr="00DA2ADB" w:rsidRDefault="00793ED7" w:rsidP="00793ED7">
      <w:pPr>
        <w:pStyle w:val="81"/>
        <w:rPr>
          <w:rStyle w:val="OptieChar"/>
          <w:lang w:val="fr-BE"/>
        </w:rPr>
      </w:pPr>
      <w:r w:rsidRPr="00DA2ADB">
        <w:rPr>
          <w:rStyle w:val="OptieChar"/>
          <w:lang w:val="fr-BE"/>
        </w:rPr>
        <w:t>#-</w:t>
      </w:r>
      <w:r w:rsidRPr="00DA2ADB">
        <w:rPr>
          <w:rStyle w:val="OptieChar"/>
          <w:lang w:val="fr-BE"/>
        </w:rPr>
        <w:tab/>
      </w:r>
      <w:r w:rsidRPr="00DA2ADB">
        <w:rPr>
          <w:rStyle w:val="OptieChar"/>
          <w:highlight w:val="yellow"/>
          <w:lang w:val="fr-BE"/>
        </w:rPr>
        <w:t>...</w:t>
      </w:r>
    </w:p>
    <w:p w14:paraId="0420B76D" w14:textId="77777777" w:rsidR="00843EDC" w:rsidRPr="00DA2ADB" w:rsidRDefault="00843EDC" w:rsidP="00843EDC">
      <w:pPr>
        <w:pStyle w:val="80"/>
        <w:rPr>
          <w:lang w:val="fr-BE"/>
        </w:rPr>
      </w:pPr>
    </w:p>
    <w:p w14:paraId="76297665" w14:textId="77777777" w:rsidR="00793ED7" w:rsidRPr="00DA2ADB" w:rsidRDefault="00793ED7" w:rsidP="00793ED7">
      <w:pPr>
        <w:pStyle w:val="Kop5"/>
        <w:rPr>
          <w:lang w:val="fr-BE"/>
        </w:rPr>
      </w:pPr>
      <w:r w:rsidRPr="00DA2ADB">
        <w:rPr>
          <w:rStyle w:val="Kop5BlauwChar"/>
          <w:lang w:val="fr-BE"/>
        </w:rPr>
        <w:t>.30.</w:t>
      </w:r>
      <w:r w:rsidRPr="00DA2ADB">
        <w:rPr>
          <w:lang w:val="fr-BE"/>
        </w:rPr>
        <w:tab/>
      </w:r>
      <w:r w:rsidR="004E3E86" w:rsidRPr="000D6A63">
        <w:rPr>
          <w:lang w:val="fr-BE"/>
        </w:rPr>
        <w:t>MATERIAUX - GENERALITES</w:t>
      </w:r>
    </w:p>
    <w:p w14:paraId="2FB0062D" w14:textId="77777777" w:rsidR="00793ED7" w:rsidRPr="00DA2ADB" w:rsidRDefault="00793ED7" w:rsidP="00793ED7">
      <w:pPr>
        <w:pStyle w:val="Kop6"/>
        <w:rPr>
          <w:lang w:val="fr-BE"/>
        </w:rPr>
      </w:pPr>
      <w:r w:rsidRPr="00DA2ADB">
        <w:rPr>
          <w:lang w:val="fr-BE"/>
        </w:rPr>
        <w:t>.30.</w:t>
      </w:r>
      <w:r w:rsidRPr="00DA2ADB">
        <w:rPr>
          <w:lang w:val="fr-BE"/>
        </w:rPr>
        <w:tab/>
      </w:r>
      <w:r w:rsidR="004E3E86" w:rsidRPr="000D6A63">
        <w:rPr>
          <w:lang w:val="fr-BE"/>
        </w:rPr>
        <w:t>Références de base générales</w:t>
      </w:r>
      <w:r w:rsidRPr="00DA2ADB">
        <w:rPr>
          <w:lang w:val="fr-BE"/>
        </w:rPr>
        <w:t>:</w:t>
      </w:r>
    </w:p>
    <w:p w14:paraId="0EE9C9C9" w14:textId="77777777" w:rsidR="004E3E86" w:rsidRPr="000D6A63" w:rsidRDefault="00793ED7" w:rsidP="004E3E86">
      <w:pPr>
        <w:pStyle w:val="Kop7"/>
        <w:rPr>
          <w:lang w:val="fr-BE"/>
        </w:rPr>
      </w:pPr>
      <w:r w:rsidRPr="00DA2ADB">
        <w:rPr>
          <w:lang w:val="fr-BE"/>
        </w:rPr>
        <w:t>.30.30.</w:t>
      </w:r>
      <w:r w:rsidRPr="00DA2ADB">
        <w:rPr>
          <w:lang w:val="fr-BE"/>
        </w:rPr>
        <w:tab/>
      </w:r>
      <w:r w:rsidR="004E3E86" w:rsidRPr="000D6A63">
        <w:rPr>
          <w:lang w:val="fr-BE"/>
        </w:rPr>
        <w:t>Normes et autres documents techniques de référence :</w:t>
      </w:r>
    </w:p>
    <w:p w14:paraId="39EEEAE7" w14:textId="77777777" w:rsidR="00793ED7" w:rsidRDefault="004E3E86" w:rsidP="004E3E86">
      <w:pPr>
        <w:pStyle w:val="81FR"/>
      </w:pPr>
      <w:r w:rsidRPr="000D6A63">
        <w:t>Les matériaux satisferont aux prescriptions des documents de références suivants </w:t>
      </w:r>
      <w:r w:rsidR="00793ED7">
        <w:t>:</w:t>
      </w:r>
    </w:p>
    <w:p w14:paraId="1DB67351" w14:textId="77777777" w:rsidR="00793ED7" w:rsidRPr="00DA2ADB" w:rsidRDefault="00D343B8" w:rsidP="001C2985">
      <w:pPr>
        <w:pStyle w:val="83Normen"/>
      </w:pPr>
      <w:r w:rsidRPr="00DA2ADB">
        <w:t>…</w:t>
      </w:r>
    </w:p>
    <w:p w14:paraId="7B72A444" w14:textId="77777777" w:rsidR="00793ED7" w:rsidRPr="00DA2ADB" w:rsidRDefault="00793ED7" w:rsidP="00793ED7">
      <w:pPr>
        <w:pStyle w:val="Kop6"/>
        <w:rPr>
          <w:lang w:val="fr-BE"/>
        </w:rPr>
      </w:pPr>
      <w:r w:rsidRPr="00DA2ADB">
        <w:rPr>
          <w:lang w:val="fr-BE"/>
        </w:rPr>
        <w:t>.32.</w:t>
      </w:r>
      <w:r w:rsidRPr="00DA2ADB">
        <w:rPr>
          <w:lang w:val="fr-BE"/>
        </w:rPr>
        <w:tab/>
      </w:r>
      <w:r w:rsidR="004E3E86" w:rsidRPr="000D6A63">
        <w:rPr>
          <w:lang w:val="fr-BE"/>
        </w:rPr>
        <w:t xml:space="preserve">Caractéristiques des </w:t>
      </w:r>
      <w:r w:rsidR="004E3E86">
        <w:rPr>
          <w:lang w:val="fr-BE"/>
        </w:rPr>
        <w:t>plaques</w:t>
      </w:r>
      <w:r w:rsidRPr="00DA2ADB">
        <w:rPr>
          <w:lang w:val="fr-BE"/>
        </w:rPr>
        <w:t>:</w:t>
      </w:r>
    </w:p>
    <w:p w14:paraId="7814CD98" w14:textId="77777777" w:rsidR="00187AC7" w:rsidRDefault="00187AC7" w:rsidP="00187AC7">
      <w:pPr>
        <w:pStyle w:val="80"/>
        <w:rPr>
          <w:color w:val="222222"/>
          <w:lang w:val="fr-FR"/>
        </w:rPr>
      </w:pPr>
      <w:r>
        <w:rPr>
          <w:color w:val="222222"/>
          <w:lang w:val="fr-FR"/>
        </w:rPr>
        <w:t>Le revêtement est constitué de plaques profilées, dont la composition de tous les composants doit être adapté mutuellement.</w:t>
      </w:r>
    </w:p>
    <w:p w14:paraId="51203B07" w14:textId="77777777" w:rsidR="00187AC7" w:rsidRPr="00DA2ADB" w:rsidRDefault="00187AC7" w:rsidP="00187AC7">
      <w:pPr>
        <w:pStyle w:val="80"/>
        <w:rPr>
          <w:lang w:val="fr-BE"/>
        </w:rPr>
      </w:pPr>
      <w:r>
        <w:rPr>
          <w:color w:val="222222"/>
          <w:lang w:val="fr-FR"/>
        </w:rPr>
        <w:t xml:space="preserve">Après le montage un revêtement de toiture est obtenu qui est </w:t>
      </w:r>
      <w:proofErr w:type="spellStart"/>
      <w:r>
        <w:rPr>
          <w:color w:val="222222"/>
          <w:lang w:val="fr-FR"/>
        </w:rPr>
        <w:t>marchable</w:t>
      </w:r>
      <w:proofErr w:type="spellEnd"/>
      <w:r>
        <w:rPr>
          <w:color w:val="222222"/>
          <w:lang w:val="fr-FR"/>
        </w:rPr>
        <w:t xml:space="preserve"> pour la maintenance sans l'utilisation de mesures de répartition de charge.</w:t>
      </w:r>
    </w:p>
    <w:p w14:paraId="5C854A4B" w14:textId="77777777" w:rsidR="004E3E86" w:rsidRPr="00DA2ADB" w:rsidRDefault="004E3E86" w:rsidP="004E3E86">
      <w:pPr>
        <w:pStyle w:val="Kop6"/>
        <w:rPr>
          <w:lang w:val="fr-BE"/>
        </w:rPr>
      </w:pPr>
      <w:r w:rsidRPr="00DA2ADB">
        <w:rPr>
          <w:lang w:val="fr-BE"/>
        </w:rPr>
        <w:t>.35.</w:t>
      </w:r>
      <w:r w:rsidRPr="00DA2ADB">
        <w:rPr>
          <w:lang w:val="fr-BE"/>
        </w:rPr>
        <w:tab/>
      </w:r>
      <w:r w:rsidRPr="000D6A63">
        <w:rPr>
          <w:lang w:val="fr-BE"/>
        </w:rPr>
        <w:t>Caractéristiques ou propriétés des autres composants</w:t>
      </w:r>
      <w:r w:rsidRPr="00DA2ADB">
        <w:rPr>
          <w:lang w:val="fr-BE"/>
        </w:rPr>
        <w:t>:</w:t>
      </w:r>
    </w:p>
    <w:p w14:paraId="007FF56B" w14:textId="77777777" w:rsidR="004E3E86" w:rsidRPr="00DA2ADB" w:rsidRDefault="004E3E86" w:rsidP="004E3E86">
      <w:pPr>
        <w:pStyle w:val="Kop7"/>
        <w:rPr>
          <w:lang w:val="fr-BE"/>
        </w:rPr>
      </w:pPr>
      <w:r w:rsidRPr="00DA2ADB">
        <w:rPr>
          <w:lang w:val="fr-BE"/>
        </w:rPr>
        <w:t>.35.20.</w:t>
      </w:r>
      <w:r w:rsidRPr="00DA2ADB">
        <w:rPr>
          <w:lang w:val="fr-BE"/>
        </w:rPr>
        <w:tab/>
      </w:r>
      <w:r w:rsidRPr="000D6A63">
        <w:rPr>
          <w:lang w:val="fr-BE"/>
        </w:rPr>
        <w:t>Caractéristiques des dispositifs de fixation </w:t>
      </w:r>
      <w:r w:rsidRPr="00DA2ADB">
        <w:rPr>
          <w:lang w:val="fr-BE"/>
        </w:rPr>
        <w:t>:</w:t>
      </w:r>
    </w:p>
    <w:p w14:paraId="47F6B900" w14:textId="77777777" w:rsidR="004E3E86" w:rsidRPr="000D6A63" w:rsidRDefault="004E3E86" w:rsidP="004E3E86">
      <w:pPr>
        <w:pStyle w:val="80FR"/>
      </w:pPr>
      <w:r w:rsidRPr="000D6A63">
        <w:t>Le choix des dispositifs de fixation sera fonction des valeurs d'arrachement mécanique calculées. Exécution en acier inoxydable (</w:t>
      </w:r>
      <w:proofErr w:type="spellStart"/>
      <w:r w:rsidRPr="000D6A63">
        <w:t>CrNi</w:t>
      </w:r>
      <w:proofErr w:type="spellEnd"/>
      <w:r w:rsidRPr="000D6A63">
        <w:t xml:space="preserve"> 18/8) ou équivalent toujours conforme aux indications et certifications du fabricant du matériau de fixation, avec une attention particulière </w:t>
      </w:r>
      <w:proofErr w:type="spellStart"/>
      <w:r w:rsidRPr="000D6A63">
        <w:t>au</w:t>
      </w:r>
      <w:proofErr w:type="spellEnd"/>
      <w:r w:rsidRPr="000D6A63">
        <w:t xml:space="preserve"> zones périphériques.</w:t>
      </w:r>
    </w:p>
    <w:p w14:paraId="5F241881" w14:textId="77777777" w:rsidR="004E3E86" w:rsidRPr="000D6A63" w:rsidRDefault="004E3E86" w:rsidP="004E3E86">
      <w:pPr>
        <w:pStyle w:val="80FR"/>
      </w:pPr>
      <w:r w:rsidRPr="000D6A63">
        <w:t>Les prescriptions du fabricant prévalent sous réserve qu'aucune exigence particulière ne soit formulée dans l'étude des charges au vent.</w:t>
      </w:r>
    </w:p>
    <w:p w14:paraId="06CCFA90" w14:textId="77777777" w:rsidR="00365062" w:rsidRPr="00DA2ADB" w:rsidRDefault="00365062" w:rsidP="00793ED7">
      <w:pPr>
        <w:pStyle w:val="80"/>
        <w:rPr>
          <w:lang w:val="fr-BE"/>
        </w:rPr>
      </w:pPr>
    </w:p>
    <w:p w14:paraId="00B516CC" w14:textId="77777777" w:rsidR="00365062" w:rsidRPr="00DA2ADB" w:rsidRDefault="00365062" w:rsidP="00365062">
      <w:pPr>
        <w:pStyle w:val="Kop5"/>
        <w:rPr>
          <w:lang w:val="fr-BE"/>
        </w:rPr>
      </w:pPr>
      <w:r w:rsidRPr="00DA2ADB">
        <w:rPr>
          <w:rStyle w:val="Kop5BlauwChar"/>
          <w:lang w:val="fr-BE"/>
        </w:rPr>
        <w:t>.40.</w:t>
      </w:r>
      <w:r w:rsidRPr="00DA2ADB">
        <w:rPr>
          <w:lang w:val="fr-BE"/>
        </w:rPr>
        <w:tab/>
      </w:r>
      <w:r w:rsidR="004E3E86" w:rsidRPr="00DA2ADB">
        <w:rPr>
          <w:lang w:val="fr-BE"/>
        </w:rPr>
        <w:t xml:space="preserve">EXECUTION - </w:t>
      </w:r>
      <w:r w:rsidR="004E3E86" w:rsidRPr="000D6A63">
        <w:rPr>
          <w:lang w:val="fr-BE"/>
        </w:rPr>
        <w:t>GENERALITES</w:t>
      </w:r>
    </w:p>
    <w:p w14:paraId="3E38313A" w14:textId="77777777" w:rsidR="00187AC7" w:rsidRDefault="00187AC7" w:rsidP="00187AC7">
      <w:pPr>
        <w:pStyle w:val="80"/>
        <w:rPr>
          <w:rStyle w:val="shorttext"/>
          <w:color w:val="222222"/>
          <w:lang w:val="fr-FR"/>
        </w:rPr>
      </w:pPr>
      <w:r>
        <w:rPr>
          <w:rStyle w:val="shorttext"/>
          <w:color w:val="222222"/>
          <w:lang w:val="fr-FR"/>
        </w:rPr>
        <w:t xml:space="preserve">La couverture </w:t>
      </w:r>
      <w:proofErr w:type="gramStart"/>
      <w:r>
        <w:rPr>
          <w:rStyle w:val="shorttext"/>
          <w:color w:val="222222"/>
          <w:lang w:val="fr-FR"/>
        </w:rPr>
        <w:t>du toiture</w:t>
      </w:r>
      <w:proofErr w:type="gramEnd"/>
      <w:r>
        <w:rPr>
          <w:rStyle w:val="shorttext"/>
          <w:color w:val="222222"/>
          <w:lang w:val="fr-FR"/>
        </w:rPr>
        <w:t xml:space="preserve"> sera réalisée</w:t>
      </w:r>
      <w:r w:rsidRPr="00DA2ADB">
        <w:rPr>
          <w:lang w:val="fr-BE"/>
        </w:rPr>
        <w:t xml:space="preserve"> </w:t>
      </w:r>
      <w:r>
        <w:rPr>
          <w:color w:val="222222"/>
          <w:lang w:val="fr-FR"/>
        </w:rPr>
        <w:t xml:space="preserve">selon une manière appropriée aux plaques métalliques, </w:t>
      </w:r>
      <w:proofErr w:type="spellStart"/>
      <w:r>
        <w:rPr>
          <w:color w:val="222222"/>
          <w:lang w:val="fr-FR"/>
        </w:rPr>
        <w:t>e.a</w:t>
      </w:r>
      <w:proofErr w:type="spellEnd"/>
      <w:r>
        <w:rPr>
          <w:color w:val="222222"/>
          <w:lang w:val="fr-FR"/>
        </w:rPr>
        <w:t xml:space="preserve">. </w:t>
      </w:r>
      <w:r>
        <w:rPr>
          <w:rStyle w:val="shorttext"/>
          <w:color w:val="222222"/>
          <w:lang w:val="fr-FR"/>
        </w:rPr>
        <w:t xml:space="preserve">en ce qui concerne le choix des moyens de fixation. </w:t>
      </w:r>
      <w:r w:rsidRPr="00FF52DE">
        <w:rPr>
          <w:rStyle w:val="shorttext"/>
          <w:color w:val="222222"/>
          <w:lang w:val="fr-FR"/>
        </w:rPr>
        <w:t xml:space="preserve">À cette fin, les instructions du fabricant doivent </w:t>
      </w:r>
      <w:r w:rsidRPr="00FF52DE">
        <w:rPr>
          <w:rStyle w:val="shorttext"/>
          <w:color w:val="222222"/>
          <w:lang w:val="fr-FR"/>
        </w:rPr>
        <w:lastRenderedPageBreak/>
        <w:t>être suivies.</w:t>
      </w:r>
      <w:r>
        <w:rPr>
          <w:rStyle w:val="shorttext"/>
          <w:color w:val="222222"/>
          <w:lang w:val="fr-FR"/>
        </w:rPr>
        <w:t xml:space="preserve"> </w:t>
      </w:r>
      <w:proofErr w:type="gramStart"/>
      <w:r>
        <w:rPr>
          <w:rStyle w:val="shorttext"/>
          <w:color w:val="222222"/>
          <w:lang w:val="fr-FR"/>
        </w:rPr>
        <w:t>Un attention particulière</w:t>
      </w:r>
      <w:proofErr w:type="gramEnd"/>
      <w:r>
        <w:rPr>
          <w:rStyle w:val="shorttext"/>
          <w:color w:val="222222"/>
          <w:lang w:val="fr-FR"/>
        </w:rPr>
        <w:t xml:space="preserve"> sera accordée à </w:t>
      </w:r>
      <w:r>
        <w:rPr>
          <w:color w:val="222222"/>
          <w:lang w:val="fr-FR"/>
        </w:rPr>
        <w:t>la pente du toiture garantit par le fabricant, et les mesures qui leur sont imposées.</w:t>
      </w:r>
    </w:p>
    <w:p w14:paraId="0CC562DA" w14:textId="77777777" w:rsidR="00187AC7" w:rsidRPr="00C23DBB" w:rsidRDefault="00187AC7" w:rsidP="00187AC7">
      <w:pPr>
        <w:pStyle w:val="83ProM"/>
      </w:pPr>
      <w:r w:rsidRPr="00C23DBB">
        <w:t xml:space="preserve">Pour </w:t>
      </w:r>
      <w:proofErr w:type="gramStart"/>
      <w:r w:rsidRPr="00C23DBB">
        <w:t>Memoire :</w:t>
      </w:r>
      <w:proofErr w:type="gramEnd"/>
      <w:r w:rsidRPr="00C23DBB">
        <w:t xml:space="preserve"> </w:t>
      </w:r>
      <w:proofErr w:type="spellStart"/>
      <w:r w:rsidRPr="00C23DBB">
        <w:t>Pente</w:t>
      </w:r>
      <w:proofErr w:type="spellEnd"/>
      <w:r w:rsidRPr="00C23DBB">
        <w:t xml:space="preserve"> </w:t>
      </w:r>
      <w:proofErr w:type="spellStart"/>
      <w:r w:rsidRPr="00C23DBB">
        <w:t>minimale</w:t>
      </w:r>
      <w:proofErr w:type="spellEnd"/>
      <w:r w:rsidRPr="00C23DBB">
        <w:t xml:space="preserve"> pour les </w:t>
      </w:r>
      <w:proofErr w:type="spellStart"/>
      <w:r w:rsidR="00AA2373">
        <w:t>paneaux</w:t>
      </w:r>
      <w:proofErr w:type="spellEnd"/>
      <w:r w:rsidR="00AA2373">
        <w:t xml:space="preserve"> R 16</w:t>
      </w:r>
      <w:r w:rsidRPr="00C23DBB">
        <w:t xml:space="preserve">: </w:t>
      </w:r>
      <w:proofErr w:type="spellStart"/>
      <w:r>
        <w:t>dés</w:t>
      </w:r>
      <w:proofErr w:type="spellEnd"/>
      <w:r>
        <w:t xml:space="preserve"> 17” </w:t>
      </w:r>
    </w:p>
    <w:p w14:paraId="0B6E0FE7" w14:textId="77777777" w:rsidR="00793ED7" w:rsidRPr="009217FA" w:rsidRDefault="005256FE" w:rsidP="00793ED7">
      <w:pPr>
        <w:pStyle w:val="Lijn"/>
      </w:pPr>
      <w:r>
        <w:rPr>
          <w:noProof/>
        </w:rPr>
        <w:pict w14:anchorId="59E0DFD5">
          <v:rect id="_x0000_i1027" alt="" style="width:453.6pt;height:.05pt;mso-width-percent:0;mso-height-percent:0;mso-width-percent:0;mso-height-percent:0" o:hralign="center" o:hrstd="t" o:hr="t" fillcolor="#aca899" stroked="f"/>
        </w:pict>
      </w:r>
    </w:p>
    <w:p w14:paraId="1864C811" w14:textId="12852C67" w:rsidR="00187AC7" w:rsidRPr="00DA2ADB" w:rsidRDefault="00793ED7" w:rsidP="00684699">
      <w:pPr>
        <w:pStyle w:val="Kop3"/>
        <w:rPr>
          <w:rStyle w:val="Referentie"/>
          <w:lang w:val="fr-BE"/>
        </w:rPr>
      </w:pPr>
      <w:r w:rsidRPr="00DA2ADB">
        <w:rPr>
          <w:color w:val="0000FF"/>
          <w:lang w:val="fr-BE"/>
        </w:rPr>
        <w:t>34.</w:t>
      </w:r>
      <w:r w:rsidR="00B45FB4" w:rsidRPr="00DA2ADB">
        <w:rPr>
          <w:color w:val="0000FF"/>
          <w:lang w:val="fr-BE"/>
        </w:rPr>
        <w:t>4</w:t>
      </w:r>
      <w:r w:rsidRPr="00DA2ADB">
        <w:rPr>
          <w:color w:val="0000FF"/>
          <w:lang w:val="fr-BE"/>
        </w:rPr>
        <w:t>1.11.</w:t>
      </w:r>
      <w:r w:rsidR="00684699" w:rsidRPr="00DA2ADB">
        <w:rPr>
          <w:lang w:val="fr-BE"/>
        </w:rPr>
        <w:t xml:space="preserve"> ¦</w:t>
      </w:r>
      <w:r w:rsidR="00684699" w:rsidRPr="00DA2ADB">
        <w:rPr>
          <w:color w:val="0000FF"/>
          <w:lang w:val="fr-BE"/>
        </w:rPr>
        <w:t>43-.. ..</w:t>
      </w:r>
      <w:r w:rsidR="00187AC7" w:rsidRPr="00187AC7">
        <w:rPr>
          <w:lang w:val="fr-BE"/>
        </w:rPr>
        <w:t xml:space="preserve"> </w:t>
      </w:r>
      <w:r w:rsidR="00187AC7" w:rsidRPr="002A3C1D">
        <w:rPr>
          <w:lang w:val="fr-BE"/>
        </w:rPr>
        <w:t>Couvertures de toitures</w:t>
      </w:r>
      <w:r w:rsidR="00187AC7" w:rsidRPr="00B645D1">
        <w:rPr>
          <w:lang w:val="fr-BE"/>
        </w:rPr>
        <w:t>, panneaux de toitures</w:t>
      </w:r>
      <w:r w:rsidR="00187AC7">
        <w:rPr>
          <w:lang w:val="fr-BE"/>
        </w:rPr>
        <w:t>/</w:t>
      </w:r>
      <w:r w:rsidR="00187AC7" w:rsidRPr="00DA2ADB">
        <w:rPr>
          <w:lang w:val="fr-BE"/>
        </w:rPr>
        <w:t xml:space="preserve"> </w:t>
      </w:r>
      <w:r w:rsidR="00187AC7" w:rsidRPr="00A772D3">
        <w:rPr>
          <w:rStyle w:val="Kop1Char"/>
          <w:lang w:val="fr-BE"/>
        </w:rPr>
        <w:t>planchéiage</w:t>
      </w:r>
      <w:r w:rsidR="00187AC7" w:rsidRPr="00DA2ADB">
        <w:rPr>
          <w:lang w:val="fr-BE"/>
        </w:rPr>
        <w:t xml:space="preserve"> </w:t>
      </w:r>
      <w:r w:rsidRPr="00DA2ADB">
        <w:rPr>
          <w:lang w:val="fr-BE"/>
        </w:rPr>
        <w:t>aluminium</w:t>
      </w:r>
      <w:r w:rsidRPr="00DA2ADB">
        <w:rPr>
          <w:rStyle w:val="RevisieDatum"/>
          <w:lang w:val="fr-BE"/>
        </w:rPr>
        <w:t xml:space="preserve"> </w:t>
      </w:r>
    </w:p>
    <w:p w14:paraId="6D5C0206" w14:textId="77777777" w:rsidR="00793ED7" w:rsidRPr="00684699" w:rsidRDefault="00793ED7" w:rsidP="00187AC7">
      <w:pPr>
        <w:pStyle w:val="Kop3"/>
        <w:ind w:hanging="567"/>
        <w:rPr>
          <w:color w:val="FF6600"/>
          <w:lang w:val="nl-BE"/>
        </w:rPr>
      </w:pPr>
      <w:r>
        <w:rPr>
          <w:rStyle w:val="Referentie"/>
          <w:lang w:val="nl-BE"/>
        </w:rPr>
        <w:t xml:space="preserve">PREFA ALUMINIUMPRODUKTE </w:t>
      </w:r>
    </w:p>
    <w:p w14:paraId="7DC695D0" w14:textId="77777777" w:rsidR="00793ED7" w:rsidRPr="009217FA" w:rsidRDefault="005256FE" w:rsidP="00793ED7">
      <w:pPr>
        <w:pStyle w:val="Lijn"/>
      </w:pPr>
      <w:r>
        <w:rPr>
          <w:noProof/>
        </w:rPr>
        <w:pict w14:anchorId="17053B4D">
          <v:rect id="_x0000_i1028" alt="" style="width:453.6pt;height:.05pt;mso-width-percent:0;mso-height-percent:0;mso-width-percent:0;mso-height-percent:0" o:hralign="center" o:hrstd="t" o:hr="t" fillcolor="#aca899" stroked="f"/>
        </w:pict>
      </w:r>
    </w:p>
    <w:p w14:paraId="466E53A8" w14:textId="77777777" w:rsidR="00793ED7" w:rsidRPr="00DA2ADB" w:rsidRDefault="00793ED7" w:rsidP="00793ED7">
      <w:pPr>
        <w:pStyle w:val="Merk2"/>
        <w:rPr>
          <w:lang w:val="fr-BE"/>
        </w:rPr>
      </w:pPr>
      <w:proofErr w:type="spellStart"/>
      <w:r w:rsidRPr="00DA2ADB">
        <w:rPr>
          <w:rStyle w:val="Merk1Char"/>
          <w:lang w:val="fr-BE"/>
        </w:rPr>
        <w:t>Prefa</w:t>
      </w:r>
      <w:proofErr w:type="spellEnd"/>
      <w:r w:rsidRPr="00DA2ADB">
        <w:rPr>
          <w:rStyle w:val="Merk1Char"/>
          <w:lang w:val="fr-BE"/>
        </w:rPr>
        <w:t xml:space="preserve"> </w:t>
      </w:r>
      <w:r w:rsidR="00AA2373">
        <w:rPr>
          <w:rStyle w:val="Merk1Char"/>
          <w:lang w:val="fr-BE"/>
        </w:rPr>
        <w:t>R16</w:t>
      </w:r>
      <w:r w:rsidRPr="00DA2ADB">
        <w:rPr>
          <w:rStyle w:val="Merk1Char"/>
          <w:lang w:val="fr-BE"/>
        </w:rPr>
        <w:t xml:space="preserve"> </w:t>
      </w:r>
      <w:r w:rsidRPr="00DA2ADB">
        <w:rPr>
          <w:lang w:val="fr-BE"/>
        </w:rPr>
        <w:t>–</w:t>
      </w:r>
      <w:r w:rsidR="00773A4B" w:rsidRPr="00DA2ADB">
        <w:rPr>
          <w:lang w:val="fr-BE"/>
        </w:rPr>
        <w:t xml:space="preserve"> </w:t>
      </w:r>
      <w:r w:rsidR="00187AC7" w:rsidRPr="00DA2ADB">
        <w:rPr>
          <w:lang w:val="fr-BE"/>
        </w:rPr>
        <w:t xml:space="preserve">couverture avec </w:t>
      </w:r>
      <w:r w:rsidR="00561FFF" w:rsidRPr="00DA2ADB">
        <w:rPr>
          <w:lang w:val="fr-BE"/>
        </w:rPr>
        <w:t>planchéi</w:t>
      </w:r>
      <w:r w:rsidR="00187AC7" w:rsidRPr="00DA2ADB">
        <w:rPr>
          <w:lang w:val="fr-BE"/>
        </w:rPr>
        <w:t xml:space="preserve">age en </w:t>
      </w:r>
      <w:r w:rsidR="00773A4B" w:rsidRPr="00DA2ADB">
        <w:rPr>
          <w:lang w:val="fr-BE"/>
        </w:rPr>
        <w:t>al</w:t>
      </w:r>
      <w:r w:rsidR="00684699" w:rsidRPr="00DA2ADB">
        <w:rPr>
          <w:lang w:val="fr-BE"/>
        </w:rPr>
        <w:t>uminium</w:t>
      </w:r>
      <w:r w:rsidR="00327744" w:rsidRPr="00DA2ADB">
        <w:rPr>
          <w:lang w:val="fr-BE"/>
        </w:rPr>
        <w:t>,</w:t>
      </w:r>
      <w:r w:rsidR="00187AC7" w:rsidRPr="00DA2ADB">
        <w:rPr>
          <w:lang w:val="fr-BE"/>
        </w:rPr>
        <w:t xml:space="preserve"> </w:t>
      </w:r>
      <w:r w:rsidR="005268C9" w:rsidRPr="00DA2ADB">
        <w:rPr>
          <w:lang w:val="fr-BE"/>
        </w:rPr>
        <w:t>composé de profilés préformés</w:t>
      </w:r>
      <w:r w:rsidR="00684699" w:rsidRPr="00DA2ADB">
        <w:rPr>
          <w:lang w:val="fr-BE"/>
        </w:rPr>
        <w:t xml:space="preserve">, </w:t>
      </w:r>
      <w:r w:rsidR="005268C9" w:rsidRPr="00DA2ADB">
        <w:rPr>
          <w:lang w:val="fr-BE"/>
        </w:rPr>
        <w:t>surface avec</w:t>
      </w:r>
      <w:r w:rsidR="00AA2373" w:rsidRPr="00AA2373">
        <w:rPr>
          <w:lang w:val="fr-BE"/>
        </w:rPr>
        <w:t xml:space="preserve"> expression sur trois </w:t>
      </w:r>
      <w:r w:rsidR="00AA2373">
        <w:rPr>
          <w:lang w:val="fr-BE"/>
        </w:rPr>
        <w:t>côtés</w:t>
      </w:r>
      <w:r w:rsidR="00327744" w:rsidRPr="00DA2ADB">
        <w:rPr>
          <w:lang w:val="fr-BE"/>
        </w:rPr>
        <w:t xml:space="preserve"> </w:t>
      </w:r>
    </w:p>
    <w:p w14:paraId="118C410E" w14:textId="77777777" w:rsidR="00793ED7" w:rsidRPr="009217FA" w:rsidRDefault="005256FE" w:rsidP="00793ED7">
      <w:pPr>
        <w:pStyle w:val="Lijn"/>
      </w:pPr>
      <w:r>
        <w:rPr>
          <w:noProof/>
        </w:rPr>
        <w:pict w14:anchorId="04DA78F5">
          <v:rect id="_x0000_i1029" alt="" style="width:453.6pt;height:.05pt;mso-width-percent:0;mso-height-percent:0;mso-width-percent:0;mso-height-percent:0" o:hralign="center" o:hrstd="t" o:hr="t" fillcolor="#aca899" stroked="f"/>
        </w:pict>
      </w:r>
    </w:p>
    <w:p w14:paraId="4CA87493" w14:textId="77777777" w:rsidR="004E3E86" w:rsidRPr="000D6A63" w:rsidRDefault="004E3E86" w:rsidP="004E3E86">
      <w:pPr>
        <w:pStyle w:val="Kop5"/>
        <w:rPr>
          <w:lang w:val="fr-BE"/>
        </w:rPr>
      </w:pPr>
      <w:r w:rsidRPr="000D6A63">
        <w:rPr>
          <w:rStyle w:val="Kop5BlauwChar"/>
          <w:lang w:val="fr-BE"/>
        </w:rPr>
        <w:t>.20.</w:t>
      </w:r>
      <w:r w:rsidRPr="000D6A63">
        <w:rPr>
          <w:lang w:val="fr-BE"/>
        </w:rPr>
        <w:tab/>
        <w:t>CODE DE MESURAGE</w:t>
      </w:r>
    </w:p>
    <w:p w14:paraId="758D17F8" w14:textId="77777777" w:rsidR="004E3E86" w:rsidRPr="000D6A63" w:rsidRDefault="004E3E86" w:rsidP="004E3E86">
      <w:pPr>
        <w:pStyle w:val="Kop8"/>
        <w:rPr>
          <w:lang w:val="fr-BE"/>
        </w:rPr>
      </w:pPr>
      <w:r w:rsidRPr="000D6A63">
        <w:rPr>
          <w:lang w:val="fr-BE"/>
        </w:rPr>
        <w:t>.22.12.</w:t>
      </w:r>
      <w:r w:rsidRPr="000D6A63">
        <w:rPr>
          <w:lang w:val="fr-BE"/>
        </w:rPr>
        <w:tab/>
        <w:t>Unités géométriques :</w:t>
      </w:r>
    </w:p>
    <w:p w14:paraId="40DD8CDD" w14:textId="77777777" w:rsidR="004E3E86" w:rsidRPr="000D6A63" w:rsidRDefault="004E3E86" w:rsidP="004E3E86">
      <w:pPr>
        <w:pStyle w:val="Kop9"/>
        <w:rPr>
          <w:lang w:val="fr-BE"/>
        </w:rPr>
      </w:pPr>
      <w:r w:rsidRPr="000D6A63">
        <w:rPr>
          <w:lang w:val="fr-BE"/>
        </w:rPr>
        <w:t>.22.12.12.</w:t>
      </w:r>
      <w:r w:rsidRPr="000D6A63">
        <w:rPr>
          <w:lang w:val="fr-BE"/>
        </w:rPr>
        <w:tab/>
        <w:t xml:space="preserve">Par m. </w:t>
      </w:r>
      <w:r w:rsidRPr="000D6A63">
        <w:rPr>
          <w:b/>
          <w:bCs/>
          <w:color w:val="008000"/>
          <w:lang w:val="fr-BE"/>
        </w:rPr>
        <w:t>[m]</w:t>
      </w:r>
    </w:p>
    <w:p w14:paraId="0E71D939" w14:textId="77777777" w:rsidR="004E3E86" w:rsidRPr="000D6A63" w:rsidRDefault="004E3E86" w:rsidP="004E3E86">
      <w:pPr>
        <w:pStyle w:val="81FR"/>
      </w:pPr>
      <w:bookmarkStart w:id="190" w:name="OLE_LINK3"/>
      <w:r w:rsidRPr="000D6A63">
        <w:t>●</w:t>
      </w:r>
      <w:r w:rsidRPr="000D6A63">
        <w:tab/>
        <w:t>Pièces spéciales.</w:t>
      </w:r>
    </w:p>
    <w:p w14:paraId="40A71881" w14:textId="77777777" w:rsidR="004E3E86" w:rsidRPr="000D6A63" w:rsidRDefault="004E3E86" w:rsidP="004E3E86">
      <w:pPr>
        <w:pStyle w:val="Kop9"/>
        <w:rPr>
          <w:lang w:val="fr-BE"/>
        </w:rPr>
      </w:pPr>
      <w:r w:rsidRPr="000D6A63">
        <w:rPr>
          <w:lang w:val="fr-BE"/>
        </w:rPr>
        <w:t>.22.12.22.</w:t>
      </w:r>
      <w:r w:rsidRPr="000D6A63">
        <w:rPr>
          <w:lang w:val="fr-BE"/>
        </w:rPr>
        <w:tab/>
        <w:t xml:space="preserve">Par m². </w:t>
      </w:r>
      <w:r w:rsidRPr="000D6A63">
        <w:rPr>
          <w:b/>
          <w:bCs/>
          <w:color w:val="008000"/>
          <w:lang w:val="fr-BE"/>
        </w:rPr>
        <w:t>[m²]</w:t>
      </w:r>
    </w:p>
    <w:bookmarkEnd w:id="190"/>
    <w:p w14:paraId="6563DA90" w14:textId="77777777" w:rsidR="004E3E86" w:rsidRPr="000D6A63" w:rsidRDefault="004E3E86" w:rsidP="004E3E86">
      <w:pPr>
        <w:pStyle w:val="81FR"/>
      </w:pPr>
      <w:r w:rsidRPr="000D6A63">
        <w:t>●</w:t>
      </w:r>
      <w:r w:rsidRPr="000D6A63">
        <w:tab/>
        <w:t>Voligeage en bois.</w:t>
      </w:r>
    </w:p>
    <w:p w14:paraId="42C4AE03" w14:textId="77777777" w:rsidR="004E3E86" w:rsidRPr="000D6A63" w:rsidRDefault="004E3E86" w:rsidP="004E3E86">
      <w:pPr>
        <w:pStyle w:val="81FR"/>
      </w:pPr>
      <w:r w:rsidRPr="000D6A63">
        <w:t>●</w:t>
      </w:r>
      <w:r w:rsidRPr="000D6A63">
        <w:tab/>
        <w:t>Bandes profilées .</w:t>
      </w:r>
    </w:p>
    <w:p w14:paraId="0E5491EB" w14:textId="77777777" w:rsidR="004E3E86" w:rsidRPr="000D6A63" w:rsidRDefault="004E3E86" w:rsidP="004E3E86">
      <w:pPr>
        <w:pStyle w:val="Kop8"/>
        <w:rPr>
          <w:lang w:val="fr-BE"/>
        </w:rPr>
      </w:pPr>
      <w:r w:rsidRPr="000D6A63">
        <w:rPr>
          <w:lang w:val="fr-BE"/>
        </w:rPr>
        <w:t>.22.16.</w:t>
      </w:r>
      <w:r w:rsidRPr="000D6A63">
        <w:rPr>
          <w:lang w:val="fr-BE"/>
        </w:rPr>
        <w:tab/>
        <w:t>Unités statistiques :</w:t>
      </w:r>
    </w:p>
    <w:p w14:paraId="5D6E9C44" w14:textId="77777777" w:rsidR="004E3E86" w:rsidRPr="000D6A63" w:rsidRDefault="004E3E86" w:rsidP="004E3E86">
      <w:pPr>
        <w:pStyle w:val="Kop9"/>
        <w:rPr>
          <w:lang w:val="fr-BE"/>
        </w:rPr>
      </w:pPr>
      <w:r w:rsidRPr="000D6A63">
        <w:rPr>
          <w:lang w:val="fr-BE"/>
        </w:rPr>
        <w:t>.22.16.10.</w:t>
      </w:r>
      <w:r w:rsidRPr="000D6A63">
        <w:rPr>
          <w:lang w:val="fr-BE"/>
        </w:rPr>
        <w:tab/>
        <w:t xml:space="preserve">Par pièce. </w:t>
      </w:r>
      <w:r w:rsidRPr="000D6A63">
        <w:rPr>
          <w:b/>
          <w:bCs/>
          <w:color w:val="008000"/>
          <w:lang w:val="fr-BE"/>
        </w:rPr>
        <w:t>[pce]</w:t>
      </w:r>
    </w:p>
    <w:p w14:paraId="776DC9DF" w14:textId="77777777" w:rsidR="004E3E86" w:rsidRPr="000D6A63" w:rsidRDefault="004E3E86" w:rsidP="004E3E86">
      <w:pPr>
        <w:pStyle w:val="81FR"/>
      </w:pPr>
      <w:r w:rsidRPr="000D6A63">
        <w:t>●</w:t>
      </w:r>
      <w:r w:rsidRPr="000D6A63">
        <w:tab/>
        <w:t>Pièces spéciales.</w:t>
      </w:r>
    </w:p>
    <w:p w14:paraId="49E662CD" w14:textId="77777777" w:rsidR="004E3E86" w:rsidRPr="000D6A63" w:rsidRDefault="004E3E86" w:rsidP="004E3E86">
      <w:pPr>
        <w:pStyle w:val="Kop7"/>
        <w:rPr>
          <w:lang w:val="fr-BE"/>
        </w:rPr>
      </w:pPr>
      <w:r w:rsidRPr="000D6A63">
        <w:rPr>
          <w:lang w:val="fr-BE"/>
        </w:rPr>
        <w:t>.22.20.</w:t>
      </w:r>
      <w:r w:rsidRPr="000D6A63">
        <w:rPr>
          <w:lang w:val="fr-BE"/>
        </w:rPr>
        <w:tab/>
        <w:t>Conventions de mesurage :</w:t>
      </w:r>
    </w:p>
    <w:p w14:paraId="266936CE" w14:textId="77777777" w:rsidR="004E3E86" w:rsidRPr="000D6A63" w:rsidRDefault="004E3E86" w:rsidP="004E3E86">
      <w:pPr>
        <w:pStyle w:val="81FR"/>
      </w:pPr>
      <w:r w:rsidRPr="000D6A63">
        <w:t>Les mesures reprises aux plans et dans les métrés sont données à titre indicatif.</w:t>
      </w:r>
    </w:p>
    <w:p w14:paraId="2D6838A1" w14:textId="77777777" w:rsidR="004E3E86" w:rsidRPr="000D6A63" w:rsidRDefault="004E3E86" w:rsidP="004E3E86">
      <w:pPr>
        <w:pStyle w:val="81FR"/>
      </w:pPr>
      <w:r w:rsidRPr="000D6A63">
        <w:t>Les dimensions seront contrôlées préalablement à l’exécution et le cas échéant corrigées.</w:t>
      </w:r>
    </w:p>
    <w:p w14:paraId="12515062" w14:textId="77777777" w:rsidR="004E3E86" w:rsidRPr="000D6A63" w:rsidRDefault="004E3E86" w:rsidP="004E3E86">
      <w:pPr>
        <w:pStyle w:val="81FR"/>
      </w:pPr>
      <w:r w:rsidRPr="000D6A63">
        <w:t>-</w:t>
      </w:r>
      <w:r w:rsidRPr="000D6A63">
        <w:tab/>
        <w:t>Par m² de surface à couvrir :</w:t>
      </w:r>
    </w:p>
    <w:p w14:paraId="5485758D" w14:textId="77777777" w:rsidR="004E3E86" w:rsidRPr="000D6A63" w:rsidRDefault="004E3E86" w:rsidP="004E3E86">
      <w:pPr>
        <w:pStyle w:val="82FR"/>
      </w:pPr>
      <w:r w:rsidRPr="000D6A63">
        <w:t>-</w:t>
      </w:r>
      <w:r w:rsidRPr="000D6A63">
        <w:tab/>
        <w:t>Suivant le mode de mise en œuvre.</w:t>
      </w:r>
    </w:p>
    <w:p w14:paraId="1EFB73AC" w14:textId="77777777" w:rsidR="004E3E86" w:rsidRPr="000D6A63" w:rsidRDefault="004E3E86" w:rsidP="004E3E86">
      <w:pPr>
        <w:pStyle w:val="82FR"/>
      </w:pPr>
      <w:r w:rsidRPr="000D6A63">
        <w:t>-</w:t>
      </w:r>
      <w:r w:rsidRPr="000D6A63">
        <w:tab/>
        <w:t>Suivant l'épaisseur du métal et/ou la hauteur de profilage.</w:t>
      </w:r>
    </w:p>
    <w:p w14:paraId="2F9151F8" w14:textId="77777777" w:rsidR="004E3E86" w:rsidRPr="000D6A63" w:rsidRDefault="004E3E86" w:rsidP="004E3E86">
      <w:pPr>
        <w:pStyle w:val="82FR"/>
      </w:pPr>
      <w:r w:rsidRPr="000D6A63">
        <w:t>-</w:t>
      </w:r>
      <w:r w:rsidRPr="000D6A63">
        <w:tab/>
        <w:t>Suivant le type d'alliage et qualité.</w:t>
      </w:r>
    </w:p>
    <w:p w14:paraId="750271AE" w14:textId="77777777" w:rsidR="004E3E86" w:rsidRPr="000D6A63" w:rsidRDefault="004E3E86" w:rsidP="004E3E86">
      <w:pPr>
        <w:pStyle w:val="82FR"/>
      </w:pPr>
      <w:r w:rsidRPr="000D6A63">
        <w:t>-</w:t>
      </w:r>
      <w:r w:rsidRPr="000D6A63">
        <w:tab/>
        <w:t>Suivant le type de traitement de surface.</w:t>
      </w:r>
    </w:p>
    <w:p w14:paraId="79D01133" w14:textId="77777777" w:rsidR="004E3E86" w:rsidRPr="000D6A63" w:rsidRDefault="004E3E86" w:rsidP="004E3E86">
      <w:pPr>
        <w:pStyle w:val="81FR"/>
      </w:pPr>
      <w:r w:rsidRPr="000D6A63">
        <w:t>-</w:t>
      </w:r>
      <w:r w:rsidRPr="000D6A63">
        <w:tab/>
        <w:t>Par mètre courant de même nature tels que : lignes de faîtes, bordures de rives, noues, arêtiers, parachèvement de lanterneaux...</w:t>
      </w:r>
    </w:p>
    <w:p w14:paraId="3E30CE6F" w14:textId="77777777" w:rsidR="004E3E86" w:rsidRPr="000D6A63" w:rsidRDefault="004E3E86" w:rsidP="004E3E86">
      <w:pPr>
        <w:pStyle w:val="81FR"/>
      </w:pPr>
      <w:r w:rsidRPr="000D6A63">
        <w:t>-</w:t>
      </w:r>
      <w:r w:rsidRPr="000D6A63">
        <w:tab/>
        <w:t>Par pièce de même nature : parachèvement de coupoles, passages en toiture, …</w:t>
      </w:r>
    </w:p>
    <w:p w14:paraId="716C4A5E" w14:textId="77777777" w:rsidR="00793ED7" w:rsidRPr="00DA2ADB" w:rsidRDefault="00793ED7" w:rsidP="00843EDC">
      <w:pPr>
        <w:pStyle w:val="80"/>
        <w:rPr>
          <w:lang w:val="fr-BE"/>
        </w:rPr>
      </w:pPr>
    </w:p>
    <w:p w14:paraId="626DF461" w14:textId="77777777" w:rsidR="00365062" w:rsidRPr="00DA2ADB" w:rsidRDefault="00365062" w:rsidP="00365062">
      <w:pPr>
        <w:pStyle w:val="Kop5"/>
        <w:rPr>
          <w:lang w:val="fr-BE"/>
        </w:rPr>
      </w:pPr>
      <w:r w:rsidRPr="00DA2ADB">
        <w:rPr>
          <w:rStyle w:val="Kop5BlauwChar"/>
          <w:lang w:val="fr-BE"/>
        </w:rPr>
        <w:t>.30.</w:t>
      </w:r>
      <w:r w:rsidRPr="00DA2ADB">
        <w:rPr>
          <w:lang w:val="fr-BE"/>
        </w:rPr>
        <w:tab/>
      </w:r>
      <w:r w:rsidR="004E3E86" w:rsidRPr="000D6A63">
        <w:rPr>
          <w:lang w:val="fr-BE"/>
        </w:rPr>
        <w:t>MATERIAUX</w:t>
      </w:r>
    </w:p>
    <w:p w14:paraId="0470061B" w14:textId="77777777" w:rsidR="00266367" w:rsidRPr="00DA2ADB" w:rsidRDefault="00266367" w:rsidP="00266367">
      <w:pPr>
        <w:pStyle w:val="Kop6"/>
        <w:rPr>
          <w:snapToGrid w:val="0"/>
          <w:lang w:val="fr-BE"/>
        </w:rPr>
      </w:pPr>
      <w:r w:rsidRPr="00DA2ADB">
        <w:rPr>
          <w:snapToGrid w:val="0"/>
          <w:lang w:val="fr-BE"/>
        </w:rPr>
        <w:t>.31.</w:t>
      </w:r>
      <w:r w:rsidRPr="00DA2ADB">
        <w:rPr>
          <w:snapToGrid w:val="0"/>
          <w:lang w:val="fr-BE"/>
        </w:rPr>
        <w:tab/>
      </w:r>
      <w:r w:rsidR="004E3E86" w:rsidRPr="000D6A63">
        <w:rPr>
          <w:snapToGrid w:val="0"/>
          <w:lang w:val="fr-BE"/>
        </w:rPr>
        <w:t>Cara</w:t>
      </w:r>
      <w:r w:rsidR="004C4EAC">
        <w:rPr>
          <w:snapToGrid w:val="0"/>
          <w:lang w:val="fr-BE"/>
        </w:rPr>
        <w:t xml:space="preserve">ctéristiques ou propriétés du support </w:t>
      </w:r>
      <w:r w:rsidR="004E3E86" w:rsidRPr="000D6A63">
        <w:rPr>
          <w:snapToGrid w:val="0"/>
          <w:lang w:val="fr-BE"/>
        </w:rPr>
        <w:t>en bois </w:t>
      </w:r>
      <w:r w:rsidRPr="00DA2ADB">
        <w:rPr>
          <w:snapToGrid w:val="0"/>
          <w:lang w:val="fr-BE"/>
        </w:rPr>
        <w:t>:</w:t>
      </w:r>
    </w:p>
    <w:p w14:paraId="58A6EC29" w14:textId="77777777" w:rsidR="00266367" w:rsidRPr="00DA2ADB" w:rsidRDefault="00266367" w:rsidP="00266367">
      <w:pPr>
        <w:pStyle w:val="Kop7"/>
        <w:rPr>
          <w:lang w:val="fr-BE"/>
        </w:rPr>
      </w:pPr>
      <w:r w:rsidRPr="00DA2ADB">
        <w:rPr>
          <w:lang w:val="fr-BE"/>
        </w:rPr>
        <w:t>.31.10.</w:t>
      </w:r>
      <w:r w:rsidRPr="00DA2ADB">
        <w:rPr>
          <w:lang w:val="fr-BE"/>
        </w:rPr>
        <w:tab/>
      </w:r>
      <w:r w:rsidR="004E3E86" w:rsidRPr="000D6A63">
        <w:rPr>
          <w:lang w:val="fr-BE"/>
        </w:rPr>
        <w:t>Description </w:t>
      </w:r>
      <w:r w:rsidRPr="00DA2ADB">
        <w:rPr>
          <w:lang w:val="fr-BE"/>
        </w:rPr>
        <w:t>:</w:t>
      </w:r>
    </w:p>
    <w:p w14:paraId="16BED421" w14:textId="77777777" w:rsidR="00266367" w:rsidRPr="00DA2ADB" w:rsidRDefault="00266367" w:rsidP="00266367">
      <w:pPr>
        <w:pStyle w:val="Kop8"/>
        <w:rPr>
          <w:lang w:val="fr-BE"/>
        </w:rPr>
      </w:pPr>
      <w:r w:rsidRPr="00DA2ADB">
        <w:rPr>
          <w:rStyle w:val="OptieChar"/>
          <w:lang w:val="fr-BE"/>
        </w:rPr>
        <w:t>#31</w:t>
      </w:r>
      <w:r w:rsidRPr="00DA2ADB">
        <w:rPr>
          <w:lang w:val="fr-BE"/>
        </w:rPr>
        <w:t>.10.1.</w:t>
      </w:r>
      <w:r w:rsidRPr="00DA2ADB">
        <w:rPr>
          <w:lang w:val="fr-BE"/>
        </w:rPr>
        <w:tab/>
      </w:r>
      <w:r w:rsidRPr="00DA2ADB">
        <w:rPr>
          <w:color w:val="808080"/>
          <w:lang w:val="fr-BE"/>
        </w:rPr>
        <w:t>[variant</w:t>
      </w:r>
      <w:r w:rsidR="004E3E86" w:rsidRPr="00DA2ADB">
        <w:rPr>
          <w:color w:val="808080"/>
          <w:lang w:val="fr-BE"/>
        </w:rPr>
        <w:t>e</w:t>
      </w:r>
      <w:r w:rsidRPr="00DA2ADB">
        <w:rPr>
          <w:color w:val="808080"/>
          <w:lang w:val="fr-BE"/>
        </w:rPr>
        <w:t xml:space="preserve">1 : </w:t>
      </w:r>
      <w:r w:rsidR="00540253" w:rsidRPr="00DA2ADB">
        <w:rPr>
          <w:color w:val="808080"/>
          <w:lang w:val="fr-BE"/>
        </w:rPr>
        <w:t>voligeage</w:t>
      </w:r>
      <w:r w:rsidRPr="00DA2ADB">
        <w:rPr>
          <w:color w:val="808080"/>
          <w:lang w:val="fr-BE"/>
        </w:rPr>
        <w:t>]</w:t>
      </w:r>
    </w:p>
    <w:p w14:paraId="31DCA81E" w14:textId="77777777" w:rsidR="00266367" w:rsidRPr="00DA2ADB" w:rsidRDefault="00266367" w:rsidP="00266367">
      <w:pPr>
        <w:pStyle w:val="80"/>
        <w:rPr>
          <w:lang w:val="fr-BE"/>
        </w:rPr>
      </w:pPr>
      <w:r w:rsidRPr="00DA2ADB">
        <w:rPr>
          <w:rStyle w:val="OptieChar"/>
          <w:lang w:val="fr-BE"/>
        </w:rPr>
        <w:t>#</w:t>
      </w:r>
      <w:r w:rsidRPr="00DA2ADB">
        <w:rPr>
          <w:lang w:val="fr-BE"/>
        </w:rPr>
        <w:tab/>
        <w:t>Type:</w:t>
      </w:r>
      <w:r w:rsidRPr="00DA2ADB">
        <w:rPr>
          <w:lang w:val="fr-BE"/>
        </w:rPr>
        <w:tab/>
      </w:r>
      <w:r w:rsidR="0088181A" w:rsidRPr="00DA2ADB">
        <w:rPr>
          <w:lang w:val="fr-BE"/>
        </w:rPr>
        <w:t xml:space="preserve">sur </w:t>
      </w:r>
      <w:r w:rsidR="00540253" w:rsidRPr="00DA2ADB">
        <w:rPr>
          <w:lang w:val="fr-BE"/>
        </w:rPr>
        <w:t>voligeage</w:t>
      </w:r>
      <w:r w:rsidR="0088181A" w:rsidRPr="00DA2ADB">
        <w:rPr>
          <w:lang w:val="fr-BE"/>
        </w:rPr>
        <w:t>, suivant l’article</w:t>
      </w:r>
      <w:r w:rsidRPr="00DA2ADB">
        <w:rPr>
          <w:lang w:val="fr-BE"/>
        </w:rPr>
        <w:t xml:space="preserve"> </w:t>
      </w:r>
      <w:r w:rsidRPr="00DA2ADB">
        <w:rPr>
          <w:rStyle w:val="OptieChar"/>
          <w:highlight w:val="yellow"/>
          <w:lang w:val="fr-BE"/>
        </w:rPr>
        <w:t>...</w:t>
      </w:r>
    </w:p>
    <w:p w14:paraId="792A4E3A" w14:textId="77777777" w:rsidR="009C7829" w:rsidRPr="00DA2ADB" w:rsidRDefault="009C7829" w:rsidP="009C7829">
      <w:pPr>
        <w:pStyle w:val="83Kenm"/>
      </w:pPr>
      <w:r w:rsidRPr="00DA2ADB">
        <w:rPr>
          <w:rStyle w:val="MerkChar"/>
          <w:color w:val="auto"/>
        </w:rPr>
        <w:t>-</w:t>
      </w:r>
      <w:r w:rsidRPr="00DA2ADB">
        <w:rPr>
          <w:rStyle w:val="MerkChar"/>
          <w:color w:val="auto"/>
        </w:rPr>
        <w:tab/>
      </w:r>
      <w:proofErr w:type="spellStart"/>
      <w:r w:rsidR="0088181A" w:rsidRPr="00DA2ADB">
        <w:rPr>
          <w:rStyle w:val="MerkChar"/>
          <w:color w:val="auto"/>
        </w:rPr>
        <w:t>Epaisseur</w:t>
      </w:r>
      <w:proofErr w:type="spellEnd"/>
      <w:r w:rsidR="0088181A" w:rsidRPr="00DA2ADB">
        <w:rPr>
          <w:rStyle w:val="MerkChar"/>
          <w:color w:val="auto"/>
        </w:rPr>
        <w:t xml:space="preserve"> de </w:t>
      </w:r>
      <w:r w:rsidR="00540253" w:rsidRPr="00DA2ADB">
        <w:rPr>
          <w:rStyle w:val="MerkChar"/>
          <w:color w:val="auto"/>
        </w:rPr>
        <w:t>voligeage</w:t>
      </w:r>
      <w:r w:rsidRPr="00DA2ADB">
        <w:rPr>
          <w:rStyle w:val="MerkChar"/>
          <w:color w:val="auto"/>
        </w:rPr>
        <w:t xml:space="preserve"> :</w:t>
      </w:r>
      <w:r w:rsidRPr="00DA2ADB">
        <w:rPr>
          <w:rStyle w:val="MerkChar"/>
          <w:color w:val="auto"/>
        </w:rPr>
        <w:tab/>
      </w:r>
      <w:r w:rsidRPr="00DA2ADB">
        <w:rPr>
          <w:rStyle w:val="OptieChar"/>
        </w:rPr>
        <w:t>#</w:t>
      </w:r>
      <w:r w:rsidRPr="00DA2ADB">
        <w:rPr>
          <w:rStyle w:val="MerkChar"/>
          <w:color w:val="auto"/>
        </w:rPr>
        <w:t xml:space="preserve"> 24 mm</w:t>
      </w:r>
      <w:r w:rsidR="0088181A" w:rsidRPr="00DA2ADB">
        <w:rPr>
          <w:rStyle w:val="MerkChar"/>
          <w:color w:val="auto"/>
        </w:rPr>
        <w:t xml:space="preserve"> minimum</w:t>
      </w:r>
      <w:r w:rsidRPr="00DA2ADB">
        <w:rPr>
          <w:rStyle w:val="MerkChar"/>
          <w:color w:val="auto"/>
        </w:rPr>
        <w:t>.</w:t>
      </w:r>
      <w:r w:rsidRPr="00DA2ADB">
        <w:rPr>
          <w:rStyle w:val="OptieChar"/>
        </w:rPr>
        <w:t xml:space="preserve"> #</w:t>
      </w:r>
      <w:r w:rsidRPr="00DA2ADB">
        <w:rPr>
          <w:rStyle w:val="MerkChar"/>
          <w:color w:val="auto"/>
        </w:rPr>
        <w:t xml:space="preserve"> … </w:t>
      </w:r>
      <w:proofErr w:type="spellStart"/>
      <w:r w:rsidRPr="00DA2ADB">
        <w:rPr>
          <w:rStyle w:val="MerkChar"/>
          <w:color w:val="auto"/>
        </w:rPr>
        <w:t>mm.</w:t>
      </w:r>
      <w:proofErr w:type="spellEnd"/>
    </w:p>
    <w:p w14:paraId="67080446" w14:textId="77777777" w:rsidR="00266367" w:rsidRPr="00DA2ADB" w:rsidRDefault="00266367" w:rsidP="00266367">
      <w:pPr>
        <w:pStyle w:val="Kop8"/>
        <w:rPr>
          <w:lang w:val="fr-BE"/>
        </w:rPr>
      </w:pPr>
      <w:r w:rsidRPr="00DA2ADB">
        <w:rPr>
          <w:rStyle w:val="OptieChar"/>
          <w:lang w:val="fr-BE"/>
        </w:rPr>
        <w:t>#31</w:t>
      </w:r>
      <w:r w:rsidRPr="00DA2ADB">
        <w:rPr>
          <w:lang w:val="fr-BE"/>
        </w:rPr>
        <w:t>.10.2.</w:t>
      </w:r>
      <w:r w:rsidRPr="00DA2ADB">
        <w:rPr>
          <w:lang w:val="fr-BE"/>
        </w:rPr>
        <w:tab/>
      </w:r>
      <w:r w:rsidRPr="00DA2ADB">
        <w:rPr>
          <w:color w:val="808080"/>
          <w:lang w:val="fr-BE"/>
        </w:rPr>
        <w:t>[varian</w:t>
      </w:r>
      <w:r w:rsidR="009908C4" w:rsidRPr="00DA2ADB">
        <w:rPr>
          <w:color w:val="808080"/>
          <w:lang w:val="fr-BE"/>
        </w:rPr>
        <w:t xml:space="preserve">te </w:t>
      </w:r>
      <w:r w:rsidRPr="00DA2ADB">
        <w:rPr>
          <w:color w:val="808080"/>
          <w:lang w:val="fr-BE"/>
        </w:rPr>
        <w:t xml:space="preserve">2 : </w:t>
      </w:r>
      <w:r w:rsidR="00540253" w:rsidRPr="00DA2ADB">
        <w:rPr>
          <w:color w:val="808080"/>
          <w:lang w:val="fr-BE"/>
        </w:rPr>
        <w:t>lattage</w:t>
      </w:r>
      <w:r w:rsidRPr="00DA2ADB">
        <w:rPr>
          <w:color w:val="808080"/>
          <w:lang w:val="fr-BE"/>
        </w:rPr>
        <w:t>]</w:t>
      </w:r>
    </w:p>
    <w:p w14:paraId="3998DF5A" w14:textId="77777777" w:rsidR="00266367" w:rsidRPr="00DA2ADB" w:rsidRDefault="00266367" w:rsidP="00266367">
      <w:pPr>
        <w:pStyle w:val="80"/>
        <w:rPr>
          <w:lang w:val="fr-BE"/>
        </w:rPr>
      </w:pPr>
      <w:r w:rsidRPr="00DA2ADB">
        <w:rPr>
          <w:rStyle w:val="OptieChar"/>
          <w:lang w:val="fr-BE"/>
        </w:rPr>
        <w:t>#</w:t>
      </w:r>
      <w:r w:rsidRPr="00DA2ADB">
        <w:rPr>
          <w:lang w:val="fr-BE"/>
        </w:rPr>
        <w:tab/>
        <w:t>Type:</w:t>
      </w:r>
      <w:r w:rsidRPr="00DA2ADB">
        <w:rPr>
          <w:lang w:val="fr-BE"/>
        </w:rPr>
        <w:tab/>
      </w:r>
      <w:r w:rsidR="005268C9" w:rsidRPr="00DA2ADB">
        <w:rPr>
          <w:lang w:val="fr-BE"/>
        </w:rPr>
        <w:t xml:space="preserve">sur des </w:t>
      </w:r>
      <w:r w:rsidR="00540253" w:rsidRPr="00DA2ADB">
        <w:rPr>
          <w:lang w:val="fr-BE"/>
        </w:rPr>
        <w:t>lattes de panne</w:t>
      </w:r>
      <w:r w:rsidR="0088181A" w:rsidRPr="00DA2ADB">
        <w:rPr>
          <w:lang w:val="fr-BE"/>
        </w:rPr>
        <w:t>,</w:t>
      </w:r>
      <w:r w:rsidR="005268C9" w:rsidRPr="00DA2ADB">
        <w:rPr>
          <w:lang w:val="fr-BE"/>
        </w:rPr>
        <w:t xml:space="preserve"> </w:t>
      </w:r>
      <w:r w:rsidR="0088181A" w:rsidRPr="00DA2ADB">
        <w:rPr>
          <w:lang w:val="fr-BE"/>
        </w:rPr>
        <w:t>ayant subi un traitement insecticide et fongicide</w:t>
      </w:r>
      <w:r w:rsidRPr="00DA2ADB">
        <w:rPr>
          <w:lang w:val="fr-BE"/>
        </w:rPr>
        <w:t xml:space="preserve">, procédé A1 </w:t>
      </w:r>
      <w:r w:rsidR="0088181A" w:rsidRPr="00DA2ADB">
        <w:rPr>
          <w:lang w:val="fr-BE"/>
        </w:rPr>
        <w:t>suivant</w:t>
      </w:r>
      <w:r w:rsidRPr="00DA2ADB">
        <w:rPr>
          <w:lang w:val="fr-BE"/>
        </w:rPr>
        <w:t xml:space="preserve"> STS 34.03.61.1. </w:t>
      </w:r>
    </w:p>
    <w:p w14:paraId="38BD4514" w14:textId="77777777" w:rsidR="00266367" w:rsidRPr="00DA2ADB" w:rsidRDefault="0088181A" w:rsidP="0088181A">
      <w:pPr>
        <w:pStyle w:val="80"/>
        <w:rPr>
          <w:lang w:val="fr-BE"/>
        </w:rPr>
      </w:pPr>
      <w:r w:rsidRPr="00DA2ADB">
        <w:rPr>
          <w:lang w:val="fr-BE"/>
        </w:rPr>
        <w:t xml:space="preserve">La section des </w:t>
      </w:r>
      <w:r w:rsidR="00540253" w:rsidRPr="00DA2ADB">
        <w:rPr>
          <w:lang w:val="fr-BE"/>
        </w:rPr>
        <w:t>lattes</w:t>
      </w:r>
      <w:r w:rsidRPr="00DA2ADB">
        <w:rPr>
          <w:lang w:val="fr-BE"/>
        </w:rPr>
        <w:t xml:space="preserve"> est </w:t>
      </w:r>
      <w:r>
        <w:rPr>
          <w:rStyle w:val="shorttext"/>
          <w:color w:val="222222"/>
          <w:lang w:val="fr-FR"/>
        </w:rPr>
        <w:t>adapté à la forme et l'épaisseur des panneaux</w:t>
      </w:r>
      <w:r w:rsidR="00266367" w:rsidRPr="00DA2ADB">
        <w:rPr>
          <w:lang w:val="fr-BE"/>
        </w:rPr>
        <w:t xml:space="preserve">, </w:t>
      </w:r>
      <w:r w:rsidRPr="00DA2ADB">
        <w:rPr>
          <w:lang w:val="fr-BE"/>
        </w:rPr>
        <w:t>la distance entre les chevrons et la pente du toit</w:t>
      </w:r>
      <w:r w:rsidR="00266367" w:rsidRPr="00DA2ADB">
        <w:rPr>
          <w:lang w:val="fr-BE"/>
        </w:rPr>
        <w:t xml:space="preserve">. </w:t>
      </w:r>
      <w:r>
        <w:rPr>
          <w:color w:val="222222"/>
          <w:lang w:val="fr-FR"/>
        </w:rPr>
        <w:t>Dans le milieu des panneaux des lattes de rigidification</w:t>
      </w:r>
      <w:r w:rsidRPr="0088181A">
        <w:rPr>
          <w:color w:val="222222"/>
          <w:lang w:val="fr-FR"/>
        </w:rPr>
        <w:t xml:space="preserve"> </w:t>
      </w:r>
      <w:r>
        <w:rPr>
          <w:color w:val="222222"/>
          <w:lang w:val="fr-FR"/>
        </w:rPr>
        <w:t>sont munis</w:t>
      </w:r>
      <w:r w:rsidR="00266367" w:rsidRPr="00DA2ADB">
        <w:rPr>
          <w:lang w:val="fr-BE"/>
        </w:rPr>
        <w:t>.</w:t>
      </w:r>
    </w:p>
    <w:p w14:paraId="500FF1BF" w14:textId="77777777" w:rsidR="00266367" w:rsidRPr="00DA2ADB" w:rsidRDefault="009C7829" w:rsidP="009C7829">
      <w:pPr>
        <w:pStyle w:val="83Kenm"/>
      </w:pPr>
      <w:r w:rsidRPr="00DA2ADB">
        <w:t>-</w:t>
      </w:r>
      <w:r w:rsidR="00266367" w:rsidRPr="00DA2ADB">
        <w:t>-</w:t>
      </w:r>
      <w:r w:rsidR="00266367" w:rsidRPr="00DA2ADB">
        <w:tab/>
      </w:r>
      <w:r w:rsidR="0088181A" w:rsidRPr="00DA2ADB">
        <w:t xml:space="preserve">Dimensions </w:t>
      </w:r>
      <w:r w:rsidR="00266367" w:rsidRPr="00DA2ADB">
        <w:t xml:space="preserve"> </w:t>
      </w:r>
      <w:r w:rsidR="0088181A" w:rsidRPr="00DA2ADB">
        <w:t xml:space="preserve">minimales des </w:t>
      </w:r>
      <w:r w:rsidR="00540253" w:rsidRPr="00DA2ADB">
        <w:t>lattes</w:t>
      </w:r>
      <w:r w:rsidR="00266367" w:rsidRPr="00DA2ADB">
        <w:t>:</w:t>
      </w:r>
      <w:r w:rsidR="00266367" w:rsidRPr="00DA2ADB">
        <w:tab/>
        <w:t>50 mm x 30 mm</w:t>
      </w:r>
    </w:p>
    <w:p w14:paraId="0EBA124B" w14:textId="77777777" w:rsidR="00266367" w:rsidRPr="00DA2ADB" w:rsidRDefault="00266367" w:rsidP="00266367">
      <w:pPr>
        <w:pStyle w:val="Kop8"/>
        <w:rPr>
          <w:lang w:val="fr-BE"/>
        </w:rPr>
      </w:pPr>
      <w:r w:rsidRPr="00DA2ADB">
        <w:rPr>
          <w:color w:val="808080"/>
          <w:lang w:val="fr-BE"/>
        </w:rPr>
        <w:t xml:space="preserve"> [</w:t>
      </w:r>
      <w:r w:rsidR="009908C4" w:rsidRPr="00DA2ADB">
        <w:rPr>
          <w:color w:val="808080"/>
          <w:lang w:val="fr-BE"/>
        </w:rPr>
        <w:t>Suite</w:t>
      </w:r>
      <w:r w:rsidRPr="00DA2ADB">
        <w:rPr>
          <w:color w:val="808080"/>
          <w:lang w:val="fr-BE"/>
        </w:rPr>
        <w:t>]</w:t>
      </w:r>
    </w:p>
    <w:p w14:paraId="135C7BEC" w14:textId="77777777" w:rsidR="00365062" w:rsidRPr="00DA2ADB" w:rsidRDefault="00365062" w:rsidP="00365062">
      <w:pPr>
        <w:pStyle w:val="Kop7"/>
        <w:rPr>
          <w:lang w:val="fr-BE"/>
        </w:rPr>
      </w:pPr>
      <w:r w:rsidRPr="00DA2ADB">
        <w:rPr>
          <w:lang w:val="fr-BE"/>
        </w:rPr>
        <w:t>.31.20.</w:t>
      </w:r>
      <w:r w:rsidRPr="00DA2ADB">
        <w:rPr>
          <w:lang w:val="fr-BE"/>
        </w:rPr>
        <w:tab/>
      </w:r>
      <w:r w:rsidR="009908C4" w:rsidRPr="000D6A63">
        <w:rPr>
          <w:lang w:val="fr-BE"/>
        </w:rPr>
        <w:t>Caractéristique de base </w:t>
      </w:r>
      <w:r w:rsidRPr="00DA2ADB">
        <w:rPr>
          <w:lang w:val="fr-BE"/>
        </w:rPr>
        <w:t>:</w:t>
      </w:r>
    </w:p>
    <w:p w14:paraId="5E0ADACF" w14:textId="77777777" w:rsidR="009908C4" w:rsidRPr="000D6A63" w:rsidRDefault="009908C4" w:rsidP="009908C4">
      <w:pPr>
        <w:pStyle w:val="83Car"/>
        <w:rPr>
          <w:rStyle w:val="OptionCar"/>
        </w:rPr>
      </w:pPr>
      <w:r w:rsidRPr="000D6A63">
        <w:t>-</w:t>
      </w:r>
      <w:r w:rsidRPr="000D6A63">
        <w:tab/>
        <w:t>Essence de bois selon NBN EN 13556:2003 :</w:t>
      </w:r>
      <w:r w:rsidRPr="000D6A63">
        <w:tab/>
      </w:r>
      <w:r w:rsidRPr="000D6A63">
        <w:rPr>
          <w:rStyle w:val="OptionCar"/>
        </w:rPr>
        <w:t>#</w:t>
      </w:r>
      <w:proofErr w:type="spellStart"/>
      <w:r w:rsidRPr="000D6A63">
        <w:rPr>
          <w:rStyle w:val="OptionCar"/>
        </w:rPr>
        <w:t>Epicéa</w:t>
      </w:r>
      <w:proofErr w:type="spellEnd"/>
      <w:r w:rsidRPr="000D6A63">
        <w:rPr>
          <w:rStyle w:val="OptionCar"/>
        </w:rPr>
        <w:t xml:space="preserve"> </w:t>
      </w:r>
      <w:r w:rsidRPr="000D6A63">
        <w:rPr>
          <w:rStyle w:val="OptionCar"/>
          <w:highlight w:val="yellow"/>
        </w:rPr>
        <w:t>…</w:t>
      </w:r>
      <w:r>
        <w:rPr>
          <w:rStyle w:val="OptionCar"/>
        </w:rPr>
        <w:t xml:space="preserve"> </w:t>
      </w:r>
      <w:r w:rsidRPr="000D6A63">
        <w:rPr>
          <w:rStyle w:val="OptionCar"/>
        </w:rPr>
        <w:t xml:space="preserve">#Sapin </w:t>
      </w:r>
      <w:r w:rsidRPr="000D6A63">
        <w:rPr>
          <w:rStyle w:val="OptionCar"/>
          <w:highlight w:val="yellow"/>
        </w:rPr>
        <w:t>…</w:t>
      </w:r>
      <w:r>
        <w:rPr>
          <w:rStyle w:val="OptionCar"/>
        </w:rPr>
        <w:t xml:space="preserve"> </w:t>
      </w:r>
      <w:r w:rsidRPr="000D6A63">
        <w:rPr>
          <w:rStyle w:val="OptionCar"/>
        </w:rPr>
        <w:t xml:space="preserve">#Pin sylvestre </w:t>
      </w:r>
      <w:r w:rsidRPr="000D6A63">
        <w:rPr>
          <w:rStyle w:val="OptionCar"/>
          <w:highlight w:val="yellow"/>
        </w:rPr>
        <w:t>…</w:t>
      </w:r>
      <w:r>
        <w:rPr>
          <w:rStyle w:val="OptionCar"/>
        </w:rPr>
        <w:t xml:space="preserve"> </w:t>
      </w:r>
      <w:r w:rsidRPr="000D6A63">
        <w:rPr>
          <w:rStyle w:val="OptionCar"/>
        </w:rPr>
        <w:t xml:space="preserve">#Douglas </w:t>
      </w:r>
      <w:r w:rsidRPr="000D6A63">
        <w:rPr>
          <w:rStyle w:val="OptionCar"/>
          <w:highlight w:val="yellow"/>
        </w:rPr>
        <w:t>…</w:t>
      </w:r>
      <w:r>
        <w:rPr>
          <w:rStyle w:val="OptionCar"/>
        </w:rPr>
        <w:t xml:space="preserve"> </w:t>
      </w:r>
      <w:r w:rsidRPr="000D6A63">
        <w:rPr>
          <w:rStyle w:val="OptionCar"/>
        </w:rPr>
        <w:t>#</w:t>
      </w:r>
      <w:r w:rsidRPr="000D6A63">
        <w:rPr>
          <w:rStyle w:val="OptionCar"/>
          <w:highlight w:val="yellow"/>
        </w:rPr>
        <w:t>...</w:t>
      </w:r>
    </w:p>
    <w:p w14:paraId="61791B60" w14:textId="77777777" w:rsidR="009908C4" w:rsidRPr="000D6A63" w:rsidRDefault="009908C4" w:rsidP="009908C4">
      <w:pPr>
        <w:pStyle w:val="83Car"/>
        <w:rPr>
          <w:rStyle w:val="OptionCar"/>
        </w:rPr>
      </w:pPr>
      <w:r w:rsidRPr="000D6A63">
        <w:t>-</w:t>
      </w:r>
      <w:r w:rsidRPr="000D6A63">
        <w:tab/>
        <w:t>Qualité selon NBN 16011-1:1999 en /A1:2002 :</w:t>
      </w:r>
      <w:r w:rsidRPr="000D6A63">
        <w:tab/>
      </w:r>
      <w:r w:rsidRPr="000D6A63">
        <w:rPr>
          <w:rStyle w:val="MerkChar"/>
          <w:highlight w:val="yellow"/>
        </w:rPr>
        <w:t>…</w:t>
      </w:r>
    </w:p>
    <w:p w14:paraId="7E1C2C74" w14:textId="77777777" w:rsidR="009908C4" w:rsidRPr="000D6A63" w:rsidRDefault="009908C4" w:rsidP="009908C4">
      <w:pPr>
        <w:pStyle w:val="83Car"/>
        <w:rPr>
          <w:rStyle w:val="OptionCar"/>
        </w:rPr>
      </w:pPr>
      <w:r w:rsidRPr="000D6A63">
        <w:lastRenderedPageBreak/>
        <w:t>-</w:t>
      </w:r>
      <w:r w:rsidRPr="000D6A63">
        <w:tab/>
        <w:t>Traitement du bois :</w:t>
      </w:r>
      <w:r w:rsidRPr="000D6A63">
        <w:tab/>
      </w:r>
      <w:r w:rsidRPr="000D6A63">
        <w:rPr>
          <w:rStyle w:val="MerkChar"/>
          <w:highlight w:val="yellow"/>
        </w:rPr>
        <w:t>…</w:t>
      </w:r>
    </w:p>
    <w:p w14:paraId="19E264A4" w14:textId="77777777" w:rsidR="00365062" w:rsidRPr="00DA2ADB" w:rsidRDefault="00365062" w:rsidP="00365062">
      <w:pPr>
        <w:pStyle w:val="Kop6"/>
        <w:rPr>
          <w:snapToGrid w:val="0"/>
          <w:lang w:val="fr-BE"/>
        </w:rPr>
      </w:pPr>
      <w:r w:rsidRPr="00DA2ADB">
        <w:rPr>
          <w:snapToGrid w:val="0"/>
          <w:lang w:val="fr-BE"/>
        </w:rPr>
        <w:t>.32.</w:t>
      </w:r>
      <w:r w:rsidRPr="00DA2ADB">
        <w:rPr>
          <w:snapToGrid w:val="0"/>
          <w:lang w:val="fr-BE"/>
        </w:rPr>
        <w:tab/>
      </w:r>
      <w:r w:rsidR="009908C4" w:rsidRPr="000D6A63">
        <w:rPr>
          <w:snapToGrid w:val="0"/>
          <w:lang w:val="fr-BE"/>
        </w:rPr>
        <w:t>Caractéristiques ou propriétés des</w:t>
      </w:r>
      <w:r w:rsidR="009908C4">
        <w:rPr>
          <w:snapToGrid w:val="0"/>
          <w:lang w:val="fr-BE"/>
        </w:rPr>
        <w:t xml:space="preserve"> panneaux</w:t>
      </w:r>
      <w:r w:rsidR="00917B03" w:rsidRPr="00DA2ADB">
        <w:rPr>
          <w:snapToGrid w:val="0"/>
          <w:lang w:val="fr-BE"/>
        </w:rPr>
        <w:t xml:space="preserve"> </w:t>
      </w:r>
      <w:r w:rsidRPr="00DA2ADB">
        <w:rPr>
          <w:snapToGrid w:val="0"/>
          <w:lang w:val="fr-BE"/>
        </w:rPr>
        <w:t>:</w:t>
      </w:r>
    </w:p>
    <w:p w14:paraId="1D3B9CDB" w14:textId="77777777" w:rsidR="0061667E" w:rsidRPr="00A0441D" w:rsidRDefault="0061667E" w:rsidP="0061667E">
      <w:pPr>
        <w:pStyle w:val="Kop7"/>
        <w:rPr>
          <w:lang w:val="fr-BE"/>
        </w:rPr>
      </w:pPr>
      <w:r w:rsidRPr="00A0441D">
        <w:rPr>
          <w:lang w:val="fr-BE"/>
        </w:rPr>
        <w:t>.32.10.</w:t>
      </w:r>
      <w:r w:rsidRPr="00A0441D">
        <w:rPr>
          <w:lang w:val="fr-BE"/>
        </w:rPr>
        <w:tab/>
      </w:r>
      <w:r w:rsidR="009908C4" w:rsidRPr="00A0441D">
        <w:rPr>
          <w:lang w:val="fr-BE"/>
        </w:rPr>
        <w:t>D</w:t>
      </w:r>
      <w:r w:rsidR="00393BDD" w:rsidRPr="00A0441D">
        <w:rPr>
          <w:lang w:val="fr-BE"/>
        </w:rPr>
        <w:t>e</w:t>
      </w:r>
      <w:r w:rsidR="009908C4" w:rsidRPr="00A0441D">
        <w:rPr>
          <w:lang w:val="fr-BE"/>
        </w:rPr>
        <w:t>scription</w:t>
      </w:r>
      <w:r w:rsidRPr="00A0441D">
        <w:rPr>
          <w:lang w:val="fr-BE"/>
        </w:rPr>
        <w:t>:</w:t>
      </w:r>
    </w:p>
    <w:p w14:paraId="12FD36A8" w14:textId="77777777" w:rsidR="0088181A" w:rsidRDefault="00026D29" w:rsidP="00A0441D">
      <w:pPr>
        <w:pStyle w:val="81"/>
        <w:rPr>
          <w:color w:val="222222"/>
          <w:lang w:val="fr-FR"/>
        </w:rPr>
      </w:pPr>
      <w:r w:rsidRPr="00DA2ADB">
        <w:rPr>
          <w:lang w:val="fr-BE"/>
        </w:rPr>
        <w:t>-</w:t>
      </w:r>
      <w:r w:rsidRPr="00DA2ADB">
        <w:rPr>
          <w:lang w:val="fr-BE"/>
        </w:rPr>
        <w:tab/>
      </w:r>
      <w:r w:rsidR="00DA2ADB">
        <w:rPr>
          <w:rStyle w:val="shorttext"/>
          <w:color w:val="222222"/>
          <w:lang w:val="fr-FR"/>
        </w:rPr>
        <w:t>D</w:t>
      </w:r>
      <w:r w:rsidR="0088181A">
        <w:rPr>
          <w:rStyle w:val="shorttext"/>
          <w:color w:val="222222"/>
          <w:lang w:val="fr-FR"/>
        </w:rPr>
        <w:t>es éléments préformés, profilés en aluminium</w:t>
      </w:r>
      <w:r w:rsidRPr="00DA2ADB">
        <w:rPr>
          <w:lang w:val="fr-BE"/>
        </w:rPr>
        <w:t xml:space="preserve">. </w:t>
      </w:r>
      <w:r w:rsidR="00A0441D">
        <w:rPr>
          <w:color w:val="222222"/>
          <w:lang w:val="fr-FR"/>
        </w:rPr>
        <w:t xml:space="preserve">Pendant la production, chaque panneau obtient une forme unique. Ainsi, les bords restent </w:t>
      </w:r>
      <w:proofErr w:type="gramStart"/>
      <w:r w:rsidR="00A0441D">
        <w:rPr>
          <w:color w:val="222222"/>
          <w:lang w:val="fr-FR"/>
        </w:rPr>
        <w:t>irrégulières</w:t>
      </w:r>
      <w:proofErr w:type="gramEnd"/>
      <w:r w:rsidR="00A0441D">
        <w:rPr>
          <w:color w:val="222222"/>
          <w:lang w:val="fr-FR"/>
        </w:rPr>
        <w:t xml:space="preserve">, même sur des surfaces plus grandes et il n’y </w:t>
      </w:r>
      <w:r w:rsidR="00A0441D">
        <w:rPr>
          <w:rStyle w:val="shorttext"/>
          <w:color w:val="222222"/>
          <w:lang w:val="fr-FR"/>
        </w:rPr>
        <w:t>pas de répétitions.</w:t>
      </w:r>
      <w:r w:rsidR="00A0441D">
        <w:rPr>
          <w:color w:val="222222"/>
          <w:lang w:val="fr-FR"/>
        </w:rPr>
        <w:t xml:space="preserve"> </w:t>
      </w:r>
      <w:r w:rsidR="0088181A">
        <w:rPr>
          <w:color w:val="222222"/>
          <w:lang w:val="fr-FR"/>
        </w:rPr>
        <w:t xml:space="preserve">Après la </w:t>
      </w:r>
      <w:proofErr w:type="spellStart"/>
      <w:r w:rsidR="0088181A">
        <w:rPr>
          <w:color w:val="222222"/>
          <w:lang w:val="fr-FR"/>
        </w:rPr>
        <w:t>pose</w:t>
      </w:r>
      <w:proofErr w:type="spellEnd"/>
      <w:r w:rsidR="0088181A">
        <w:rPr>
          <w:color w:val="222222"/>
          <w:lang w:val="fr-FR"/>
        </w:rPr>
        <w:t>, les éléments ont l'apparence de plaques posées avec chevauchement.</w:t>
      </w:r>
    </w:p>
    <w:p w14:paraId="17268E3F" w14:textId="77777777" w:rsidR="00917B03" w:rsidRPr="00DA2ADB" w:rsidRDefault="00917B03" w:rsidP="00917B03">
      <w:pPr>
        <w:pStyle w:val="81"/>
        <w:rPr>
          <w:lang w:val="fr-BE"/>
        </w:rPr>
      </w:pPr>
      <w:r w:rsidRPr="00DA2ADB">
        <w:rPr>
          <w:lang w:val="fr-BE"/>
        </w:rPr>
        <w:t>-</w:t>
      </w:r>
      <w:r w:rsidRPr="00DA2ADB">
        <w:rPr>
          <w:lang w:val="fr-BE"/>
        </w:rPr>
        <w:tab/>
      </w:r>
      <w:r w:rsidR="0088181A" w:rsidRPr="00DA2ADB">
        <w:rPr>
          <w:lang w:val="fr-BE"/>
        </w:rPr>
        <w:t>Le panneau de façade et de toiture</w:t>
      </w:r>
      <w:r w:rsidRPr="00DA2ADB">
        <w:rPr>
          <w:lang w:val="fr-BE"/>
        </w:rPr>
        <w:t xml:space="preserve"> </w:t>
      </w:r>
      <w:r w:rsidR="00AA2373">
        <w:rPr>
          <w:rStyle w:val="MerkChar"/>
          <w:lang w:val="fr-BE"/>
        </w:rPr>
        <w:t>R 16</w:t>
      </w:r>
      <w:r w:rsidRPr="00DA2ADB">
        <w:rPr>
          <w:rStyle w:val="MerkChar"/>
          <w:lang w:val="fr-BE"/>
        </w:rPr>
        <w:t xml:space="preserve"> </w:t>
      </w:r>
      <w:r w:rsidR="0088181A">
        <w:rPr>
          <w:rStyle w:val="shorttext"/>
          <w:color w:val="222222"/>
          <w:lang w:val="fr-FR"/>
        </w:rPr>
        <w:t>offre une structure extraordinaire</w:t>
      </w:r>
      <w:r w:rsidRPr="00DA2ADB">
        <w:rPr>
          <w:lang w:val="fr-BE"/>
        </w:rPr>
        <w:t xml:space="preserve">, </w:t>
      </w:r>
      <w:r w:rsidR="0088181A">
        <w:rPr>
          <w:rStyle w:val="shorttext"/>
          <w:color w:val="222222"/>
          <w:lang w:val="fr-FR"/>
        </w:rPr>
        <w:t>avec une</w:t>
      </w:r>
      <w:r w:rsidR="00AA2373">
        <w:rPr>
          <w:rStyle w:val="shorttext"/>
          <w:color w:val="222222"/>
          <w:lang w:val="fr-FR"/>
        </w:rPr>
        <w:t xml:space="preserve"> expression sur trois bords (en forme de U)</w:t>
      </w:r>
      <w:r w:rsidRPr="00DA2ADB">
        <w:rPr>
          <w:lang w:val="fr-BE"/>
        </w:rPr>
        <w:t>.</w:t>
      </w:r>
    </w:p>
    <w:p w14:paraId="3D2BB7BE" w14:textId="77777777" w:rsidR="00917B03" w:rsidRPr="00DA2ADB" w:rsidRDefault="00917B03" w:rsidP="00E921C3">
      <w:pPr>
        <w:pStyle w:val="81"/>
        <w:rPr>
          <w:lang w:val="fr-BE"/>
        </w:rPr>
      </w:pPr>
      <w:r w:rsidRPr="00DA2ADB">
        <w:rPr>
          <w:lang w:val="fr-BE"/>
        </w:rPr>
        <w:t>-</w:t>
      </w:r>
      <w:r w:rsidRPr="00DA2ADB">
        <w:rPr>
          <w:lang w:val="fr-BE"/>
        </w:rPr>
        <w:tab/>
      </w:r>
      <w:r w:rsidR="00E921C3" w:rsidRPr="00DA2ADB">
        <w:rPr>
          <w:lang w:val="fr-BE"/>
        </w:rPr>
        <w:t xml:space="preserve">Outre une fonction esthétique, le finition de bord a un but fonctionnel : </w:t>
      </w:r>
      <w:r w:rsidR="00753611">
        <w:rPr>
          <w:color w:val="222222"/>
          <w:lang w:val="fr-FR"/>
        </w:rPr>
        <w:t>les bords donnent</w:t>
      </w:r>
      <w:r w:rsidR="00E921C3">
        <w:rPr>
          <w:color w:val="222222"/>
          <w:lang w:val="fr-FR"/>
        </w:rPr>
        <w:t xml:space="preserve"> une rigidité supplémentaire aux panneaux, ce qui rend possible une plus grande résistance avec les mêmes forces matérielles. Lors de la fabrication, chaque panneau est donné une forme unique. Ainsi</w:t>
      </w:r>
      <w:r w:rsidR="00E921C3" w:rsidRPr="00E921C3">
        <w:rPr>
          <w:color w:val="222222"/>
          <w:lang w:val="fr-FR"/>
        </w:rPr>
        <w:t xml:space="preserve"> </w:t>
      </w:r>
      <w:r w:rsidR="00E921C3">
        <w:rPr>
          <w:color w:val="222222"/>
          <w:lang w:val="fr-FR"/>
        </w:rPr>
        <w:t xml:space="preserve">le bord reste plus </w:t>
      </w:r>
      <w:proofErr w:type="spellStart"/>
      <w:r w:rsidR="00E921C3">
        <w:rPr>
          <w:color w:val="222222"/>
          <w:lang w:val="fr-FR"/>
        </w:rPr>
        <w:t>irregulier</w:t>
      </w:r>
      <w:proofErr w:type="spellEnd"/>
      <w:r w:rsidR="00E921C3">
        <w:rPr>
          <w:color w:val="222222"/>
          <w:lang w:val="fr-FR"/>
        </w:rPr>
        <w:t>, même sur les grandes surfaces et</w:t>
      </w:r>
      <w:r w:rsidR="00E921C3" w:rsidRPr="00DA2ADB">
        <w:rPr>
          <w:lang w:val="fr-BE"/>
        </w:rPr>
        <w:t xml:space="preserve"> </w:t>
      </w:r>
      <w:r w:rsidR="00E921C3">
        <w:rPr>
          <w:rStyle w:val="shorttext"/>
          <w:color w:val="222222"/>
          <w:lang w:val="fr-FR"/>
        </w:rPr>
        <w:t xml:space="preserve">n'y </w:t>
      </w:r>
      <w:proofErr w:type="spellStart"/>
      <w:r w:rsidR="00E921C3">
        <w:rPr>
          <w:rStyle w:val="shorttext"/>
          <w:color w:val="222222"/>
          <w:lang w:val="fr-FR"/>
        </w:rPr>
        <w:t>a-t-il</w:t>
      </w:r>
      <w:proofErr w:type="spellEnd"/>
      <w:r w:rsidR="00E921C3">
        <w:rPr>
          <w:rStyle w:val="shorttext"/>
          <w:color w:val="222222"/>
          <w:lang w:val="fr-FR"/>
        </w:rPr>
        <w:t xml:space="preserve"> pas de répétitions</w:t>
      </w:r>
      <w:r w:rsidRPr="00DA2ADB">
        <w:rPr>
          <w:lang w:val="fr-BE"/>
        </w:rPr>
        <w:t>.</w:t>
      </w:r>
    </w:p>
    <w:p w14:paraId="5134B7FC" w14:textId="77777777" w:rsidR="00917B03" w:rsidRPr="00DA2ADB" w:rsidRDefault="00917B03" w:rsidP="00917B03">
      <w:pPr>
        <w:pStyle w:val="81"/>
        <w:rPr>
          <w:lang w:val="fr-BE"/>
        </w:rPr>
      </w:pPr>
      <w:r w:rsidRPr="00DA2ADB">
        <w:rPr>
          <w:lang w:val="fr-BE"/>
        </w:rPr>
        <w:t>-</w:t>
      </w:r>
      <w:r w:rsidRPr="00DA2ADB">
        <w:rPr>
          <w:lang w:val="fr-BE"/>
        </w:rPr>
        <w:tab/>
      </w:r>
      <w:r w:rsidR="00E921C3" w:rsidRPr="00DA2ADB">
        <w:rPr>
          <w:lang w:val="fr-BE"/>
        </w:rPr>
        <w:t>Le bord de coin conique</w:t>
      </w:r>
      <w:r w:rsidRPr="00DA2ADB">
        <w:rPr>
          <w:lang w:val="fr-BE"/>
        </w:rPr>
        <w:t xml:space="preserve"> </w:t>
      </w:r>
      <w:r w:rsidR="00E921C3">
        <w:rPr>
          <w:rStyle w:val="shorttext"/>
          <w:color w:val="222222"/>
          <w:lang w:val="fr-FR"/>
        </w:rPr>
        <w:t>permet plusieurs fonctions à la fois</w:t>
      </w:r>
      <w:r w:rsidRPr="00DA2ADB">
        <w:rPr>
          <w:lang w:val="fr-BE"/>
        </w:rPr>
        <w:t>:</w:t>
      </w:r>
    </w:p>
    <w:p w14:paraId="6E830EB8" w14:textId="77777777" w:rsidR="00917B03" w:rsidRPr="00DA2ADB" w:rsidRDefault="00917B03" w:rsidP="00917B03">
      <w:pPr>
        <w:pStyle w:val="82"/>
        <w:rPr>
          <w:lang w:val="fr-BE"/>
        </w:rPr>
      </w:pPr>
      <w:r w:rsidRPr="00DA2ADB">
        <w:rPr>
          <w:lang w:val="fr-BE"/>
        </w:rPr>
        <w:t>-</w:t>
      </w:r>
      <w:r w:rsidRPr="00DA2ADB">
        <w:rPr>
          <w:lang w:val="fr-BE"/>
        </w:rPr>
        <w:tab/>
      </w:r>
      <w:r w:rsidR="00E1037F" w:rsidRPr="00DA2ADB">
        <w:rPr>
          <w:lang w:val="fr-BE"/>
        </w:rPr>
        <w:t xml:space="preserve">protection </w:t>
      </w:r>
      <w:r w:rsidRPr="00DA2ADB">
        <w:rPr>
          <w:lang w:val="fr-BE"/>
        </w:rPr>
        <w:t xml:space="preserve">optimale </w:t>
      </w:r>
      <w:r w:rsidR="00E1037F" w:rsidRPr="00DA2ADB">
        <w:rPr>
          <w:lang w:val="fr-BE"/>
        </w:rPr>
        <w:t>contre l’humidité et la pluie fort</w:t>
      </w:r>
      <w:r w:rsidRPr="00DA2ADB">
        <w:rPr>
          <w:lang w:val="fr-BE"/>
        </w:rPr>
        <w:t>;</w:t>
      </w:r>
    </w:p>
    <w:p w14:paraId="34D89052" w14:textId="77777777" w:rsidR="00917B03" w:rsidRPr="00DA2ADB" w:rsidRDefault="00917B03" w:rsidP="00917B03">
      <w:pPr>
        <w:pStyle w:val="82"/>
        <w:rPr>
          <w:lang w:val="fr-BE"/>
        </w:rPr>
      </w:pPr>
      <w:r w:rsidRPr="00DA2ADB">
        <w:rPr>
          <w:lang w:val="fr-BE"/>
        </w:rPr>
        <w:t>-</w:t>
      </w:r>
      <w:r w:rsidRPr="00DA2ADB">
        <w:rPr>
          <w:lang w:val="fr-BE"/>
        </w:rPr>
        <w:tab/>
      </w:r>
      <w:r w:rsidR="00E1037F">
        <w:rPr>
          <w:color w:val="222222"/>
          <w:lang w:val="fr-FR"/>
        </w:rPr>
        <w:t>l'inclusion de l'expansion dans la direction transversale</w:t>
      </w:r>
      <w:r w:rsidRPr="00DA2ADB">
        <w:rPr>
          <w:lang w:val="fr-BE"/>
        </w:rPr>
        <w:t>;</w:t>
      </w:r>
    </w:p>
    <w:p w14:paraId="73256DC8" w14:textId="77777777" w:rsidR="00917B03" w:rsidRPr="00DA2ADB" w:rsidRDefault="00917B03" w:rsidP="00E1037F">
      <w:pPr>
        <w:pStyle w:val="82"/>
        <w:rPr>
          <w:lang w:val="fr-BE"/>
        </w:rPr>
      </w:pPr>
      <w:r w:rsidRPr="00DA2ADB">
        <w:rPr>
          <w:lang w:val="fr-BE"/>
        </w:rPr>
        <w:t xml:space="preserve">- </w:t>
      </w:r>
      <w:r w:rsidRPr="00DA2ADB">
        <w:rPr>
          <w:lang w:val="fr-BE"/>
        </w:rPr>
        <w:tab/>
      </w:r>
      <w:r w:rsidR="00E1037F">
        <w:rPr>
          <w:color w:val="222222"/>
          <w:lang w:val="fr-FR"/>
        </w:rPr>
        <w:t>l'amélioration de la capacité auto-nettoyage, par élimination efficace des polluants.</w:t>
      </w:r>
    </w:p>
    <w:p w14:paraId="7DF1833E" w14:textId="77777777" w:rsidR="009908C4" w:rsidRPr="00DA2ADB" w:rsidRDefault="005568FB" w:rsidP="009908C4">
      <w:pPr>
        <w:pStyle w:val="Kop7"/>
        <w:rPr>
          <w:lang w:val="fr-BE"/>
        </w:rPr>
      </w:pPr>
      <w:r w:rsidRPr="00DA2ADB">
        <w:rPr>
          <w:lang w:val="fr-BE"/>
        </w:rPr>
        <w:t>.32.20.</w:t>
      </w:r>
      <w:r w:rsidRPr="00DA2ADB">
        <w:rPr>
          <w:lang w:val="fr-BE"/>
        </w:rPr>
        <w:tab/>
      </w:r>
      <w:r w:rsidR="009908C4" w:rsidRPr="000D6A63">
        <w:rPr>
          <w:lang w:val="fr-BE"/>
        </w:rPr>
        <w:t>Caractéristiques de base </w:t>
      </w:r>
      <w:r w:rsidR="009908C4" w:rsidRPr="00DA2ADB">
        <w:rPr>
          <w:lang w:val="fr-BE"/>
        </w:rPr>
        <w:t>:</w:t>
      </w:r>
    </w:p>
    <w:p w14:paraId="3544EFD0" w14:textId="77777777" w:rsidR="009908C4" w:rsidRPr="00DA2ADB" w:rsidRDefault="009908C4" w:rsidP="009908C4">
      <w:pPr>
        <w:pStyle w:val="Kop8"/>
        <w:rPr>
          <w:rStyle w:val="MerkChar"/>
          <w:lang w:val="fr-BE"/>
        </w:rPr>
      </w:pPr>
      <w:r w:rsidRPr="00DA2ADB">
        <w:rPr>
          <w:rStyle w:val="MerkChar"/>
          <w:lang w:val="fr-BE"/>
        </w:rPr>
        <w:t>#.32.21.</w:t>
      </w:r>
      <w:r w:rsidRPr="00DA2ADB">
        <w:rPr>
          <w:rStyle w:val="MerkChar"/>
          <w:lang w:val="fr-BE"/>
        </w:rPr>
        <w:tab/>
        <w:t>[fabricant]</w:t>
      </w:r>
    </w:p>
    <w:p w14:paraId="30B0D601" w14:textId="77777777" w:rsidR="005568FB" w:rsidRPr="00DA2ADB" w:rsidRDefault="005568FB" w:rsidP="008B3EFF">
      <w:pPr>
        <w:pStyle w:val="83Kenm"/>
        <w:rPr>
          <w:rStyle w:val="MerkChar"/>
        </w:rPr>
      </w:pPr>
      <w:r w:rsidRPr="00DA2ADB">
        <w:rPr>
          <w:rStyle w:val="MerkChar"/>
        </w:rPr>
        <w:t>-</w:t>
      </w:r>
      <w:r w:rsidRPr="00DA2ADB">
        <w:rPr>
          <w:rStyle w:val="MerkChar"/>
        </w:rPr>
        <w:tab/>
        <w:t>Fabri</w:t>
      </w:r>
      <w:r w:rsidR="009908C4" w:rsidRPr="00DA2ADB">
        <w:rPr>
          <w:rStyle w:val="MerkChar"/>
        </w:rPr>
        <w:t>c</w:t>
      </w:r>
      <w:r w:rsidRPr="00DA2ADB">
        <w:rPr>
          <w:rStyle w:val="MerkChar"/>
        </w:rPr>
        <w:t>ant:</w:t>
      </w:r>
      <w:r w:rsidRPr="00DA2ADB">
        <w:rPr>
          <w:rStyle w:val="MerkChar"/>
        </w:rPr>
        <w:tab/>
      </w:r>
      <w:proofErr w:type="spellStart"/>
      <w:r w:rsidRPr="00DA2ADB">
        <w:rPr>
          <w:rStyle w:val="MerkChar"/>
        </w:rPr>
        <w:t>Prefa</w:t>
      </w:r>
      <w:proofErr w:type="spellEnd"/>
      <w:r w:rsidRPr="00DA2ADB">
        <w:rPr>
          <w:rStyle w:val="MerkChar"/>
        </w:rPr>
        <w:t xml:space="preserve"> </w:t>
      </w:r>
      <w:proofErr w:type="spellStart"/>
      <w:r w:rsidRPr="00DA2ADB">
        <w:rPr>
          <w:rStyle w:val="MerkChar"/>
        </w:rPr>
        <w:t>aluminiumprodukte</w:t>
      </w:r>
      <w:proofErr w:type="spellEnd"/>
    </w:p>
    <w:p w14:paraId="0B0EBD3B" w14:textId="77777777" w:rsidR="00365062" w:rsidRPr="00DA2ADB" w:rsidRDefault="005568FB" w:rsidP="008B3EFF">
      <w:pPr>
        <w:pStyle w:val="83Kenm"/>
        <w:rPr>
          <w:rStyle w:val="MerkChar"/>
        </w:rPr>
      </w:pPr>
      <w:r w:rsidRPr="00DA2ADB">
        <w:rPr>
          <w:rStyle w:val="MerkChar"/>
        </w:rPr>
        <w:t>-</w:t>
      </w:r>
      <w:r w:rsidRPr="00DA2ADB">
        <w:rPr>
          <w:rStyle w:val="MerkChar"/>
        </w:rPr>
        <w:tab/>
      </w:r>
      <w:r w:rsidR="009908C4" w:rsidRPr="00DA2ADB">
        <w:rPr>
          <w:rStyle w:val="MerkChar"/>
        </w:rPr>
        <w:t>Marque et type </w:t>
      </w:r>
      <w:r w:rsidRPr="00DA2ADB">
        <w:rPr>
          <w:rStyle w:val="MerkChar"/>
        </w:rPr>
        <w:t>:</w:t>
      </w:r>
      <w:r w:rsidRPr="00DA2ADB">
        <w:rPr>
          <w:rStyle w:val="MerkChar"/>
        </w:rPr>
        <w:tab/>
        <w:t>#</w:t>
      </w:r>
      <w:r w:rsidR="00AA1B71">
        <w:rPr>
          <w:rStyle w:val="MerkChar"/>
        </w:rPr>
        <w:t xml:space="preserve">panneaux </w:t>
      </w:r>
      <w:proofErr w:type="spellStart"/>
      <w:r w:rsidRPr="00DA2ADB">
        <w:rPr>
          <w:rStyle w:val="MerkChar"/>
        </w:rPr>
        <w:t>Prefa</w:t>
      </w:r>
      <w:proofErr w:type="spellEnd"/>
      <w:r w:rsidRPr="00DA2ADB">
        <w:rPr>
          <w:rStyle w:val="MerkChar"/>
        </w:rPr>
        <w:t xml:space="preserve"> </w:t>
      </w:r>
      <w:r w:rsidR="00AA2373">
        <w:rPr>
          <w:rStyle w:val="MerkChar"/>
        </w:rPr>
        <w:t>R 16</w:t>
      </w:r>
      <w:r w:rsidR="00DE09A0" w:rsidRPr="00DA2ADB">
        <w:rPr>
          <w:rStyle w:val="MerkChar"/>
        </w:rPr>
        <w:t xml:space="preserve"> </w:t>
      </w:r>
    </w:p>
    <w:p w14:paraId="4F7E443E" w14:textId="77777777" w:rsidR="005568FB" w:rsidRPr="00DA2ADB" w:rsidRDefault="005568FB" w:rsidP="005568FB">
      <w:pPr>
        <w:pStyle w:val="Kop8"/>
        <w:rPr>
          <w:lang w:val="fr-BE"/>
        </w:rPr>
      </w:pPr>
      <w:r w:rsidRPr="00DA2ADB">
        <w:rPr>
          <w:rStyle w:val="OptieChar"/>
          <w:lang w:val="fr-BE"/>
        </w:rPr>
        <w:t>#</w:t>
      </w:r>
      <w:r w:rsidRPr="00DA2ADB">
        <w:rPr>
          <w:lang w:val="fr-BE"/>
        </w:rPr>
        <w:t>.32.22.</w:t>
      </w:r>
      <w:r w:rsidRPr="00DA2ADB">
        <w:rPr>
          <w:lang w:val="fr-BE"/>
        </w:rPr>
        <w:tab/>
      </w:r>
      <w:r w:rsidR="009908C4" w:rsidRPr="00DA2ADB">
        <w:rPr>
          <w:color w:val="808080"/>
          <w:lang w:val="fr-BE"/>
        </w:rPr>
        <w:t>[neutre</w:t>
      </w:r>
      <w:r w:rsidRPr="00DA2ADB">
        <w:rPr>
          <w:color w:val="808080"/>
          <w:lang w:val="fr-BE"/>
        </w:rPr>
        <w:t>]</w:t>
      </w:r>
    </w:p>
    <w:p w14:paraId="3A0CE720" w14:textId="77777777" w:rsidR="00F87CEE" w:rsidRPr="00DA2ADB" w:rsidRDefault="005568FB" w:rsidP="00F87CEE">
      <w:pPr>
        <w:pStyle w:val="83Kenm"/>
      </w:pPr>
      <w:r w:rsidRPr="00DA2ADB">
        <w:t>-</w:t>
      </w:r>
      <w:r w:rsidRPr="00DA2ADB">
        <w:tab/>
      </w:r>
      <w:r w:rsidR="009908C4" w:rsidRPr="00DA2ADB">
        <w:t>Composition</w:t>
      </w:r>
      <w:r w:rsidRPr="00DA2ADB">
        <w:t>:</w:t>
      </w:r>
      <w:r w:rsidRPr="00DA2ADB">
        <w:tab/>
      </w:r>
      <w:r w:rsidR="00F87CEE" w:rsidRPr="00DA2ADB">
        <w:t>plaque en aluminium avec couche de protection,</w:t>
      </w:r>
    </w:p>
    <w:p w14:paraId="1C0B7FFB" w14:textId="77777777" w:rsidR="005568FB" w:rsidRPr="00DA2ADB" w:rsidRDefault="009908C4" w:rsidP="005568FB">
      <w:pPr>
        <w:pStyle w:val="83Kenm"/>
      </w:pPr>
      <w:r w:rsidRPr="00DA2ADB">
        <w:t>-</w:t>
      </w:r>
      <w:r w:rsidRPr="00DA2ADB">
        <w:tab/>
      </w:r>
      <w:proofErr w:type="spellStart"/>
      <w:r w:rsidRPr="00DA2ADB">
        <w:t>Materiau</w:t>
      </w:r>
      <w:proofErr w:type="spellEnd"/>
      <w:r w:rsidR="005568FB" w:rsidRPr="00DA2ADB">
        <w:tab/>
      </w:r>
      <w:r w:rsidR="004B272B" w:rsidRPr="00DA2ADB">
        <w:t>Aluminium (</w:t>
      </w:r>
      <w:r w:rsidR="004B272B" w:rsidRPr="00DA2ADB">
        <w:rPr>
          <w:szCs w:val="20"/>
        </w:rPr>
        <w:t>Al Mn1Mg0,5)</w:t>
      </w:r>
      <w:r w:rsidR="00F07D93" w:rsidRPr="00DA2ADB">
        <w:rPr>
          <w:szCs w:val="20"/>
        </w:rPr>
        <w:t xml:space="preserve"> </w:t>
      </w:r>
      <w:r w:rsidR="00F87CEE" w:rsidRPr="00DA2ADB">
        <w:rPr>
          <w:szCs w:val="20"/>
        </w:rPr>
        <w:t>suivant</w:t>
      </w:r>
      <w:r w:rsidR="00F07D93" w:rsidRPr="00DA2ADB">
        <w:rPr>
          <w:szCs w:val="20"/>
        </w:rPr>
        <w:t xml:space="preserve"> EN 573-3</w:t>
      </w:r>
    </w:p>
    <w:p w14:paraId="0039935C" w14:textId="77777777" w:rsidR="003040EC" w:rsidRPr="00DA2ADB" w:rsidRDefault="003040EC" w:rsidP="003040EC">
      <w:pPr>
        <w:pStyle w:val="83Kenm"/>
      </w:pPr>
      <w:r w:rsidRPr="00DA2ADB">
        <w:rPr>
          <w:szCs w:val="20"/>
        </w:rPr>
        <w:t>-</w:t>
      </w:r>
      <w:r w:rsidRPr="00DA2ADB">
        <w:rPr>
          <w:szCs w:val="20"/>
        </w:rPr>
        <w:tab/>
      </w:r>
      <w:r w:rsidR="00F87CEE" w:rsidRPr="00DA2ADB">
        <w:rPr>
          <w:szCs w:val="20"/>
        </w:rPr>
        <w:t>Finition côté exposé</w:t>
      </w:r>
      <w:r w:rsidRPr="00DA2ADB">
        <w:t xml:space="preserve">: </w:t>
      </w:r>
      <w:r w:rsidRPr="00DA2ADB">
        <w:tab/>
      </w:r>
      <w:proofErr w:type="spellStart"/>
      <w:r w:rsidR="009C7829" w:rsidRPr="00DA2ADB">
        <w:t>Coil</w:t>
      </w:r>
      <w:proofErr w:type="spellEnd"/>
      <w:r w:rsidR="009C7829" w:rsidRPr="00DA2ADB">
        <w:t xml:space="preserve"> </w:t>
      </w:r>
      <w:proofErr w:type="spellStart"/>
      <w:r w:rsidR="009C7829" w:rsidRPr="00DA2ADB">
        <w:t>coat</w:t>
      </w:r>
      <w:proofErr w:type="spellEnd"/>
    </w:p>
    <w:p w14:paraId="3BD6D55D" w14:textId="77777777" w:rsidR="003040EC" w:rsidRPr="00DA2ADB" w:rsidRDefault="003040EC" w:rsidP="003040EC">
      <w:pPr>
        <w:pStyle w:val="83Kenm"/>
      </w:pPr>
      <w:r w:rsidRPr="00DA2ADB">
        <w:t>-</w:t>
      </w:r>
      <w:r w:rsidRPr="00DA2ADB">
        <w:tab/>
      </w:r>
      <w:r w:rsidR="00F87CEE" w:rsidRPr="00DA2ADB">
        <w:t xml:space="preserve">Finition </w:t>
      </w:r>
      <w:r w:rsidR="00F87CEE" w:rsidRPr="00DA2ADB">
        <w:rPr>
          <w:szCs w:val="20"/>
        </w:rPr>
        <w:t xml:space="preserve">côté </w:t>
      </w:r>
      <w:r w:rsidR="00F87CEE" w:rsidRPr="00DA2ADB">
        <w:t>arrière</w:t>
      </w:r>
      <w:r w:rsidRPr="00DA2ADB">
        <w:t>:</w:t>
      </w:r>
      <w:r w:rsidRPr="00DA2ADB">
        <w:tab/>
      </w:r>
      <w:r w:rsidR="00F87CEE" w:rsidRPr="00DA2ADB">
        <w:t>couche de protection,  laquage en deux couches</w:t>
      </w:r>
    </w:p>
    <w:p w14:paraId="3BC41951" w14:textId="77777777" w:rsidR="005568FB" w:rsidRPr="00DA2ADB" w:rsidRDefault="005568FB" w:rsidP="005568FB">
      <w:pPr>
        <w:pStyle w:val="Kop7"/>
        <w:rPr>
          <w:lang w:val="fr-BE"/>
        </w:rPr>
      </w:pPr>
      <w:r w:rsidRPr="00DA2ADB">
        <w:rPr>
          <w:lang w:val="fr-BE"/>
        </w:rPr>
        <w:t>.32.40.</w:t>
      </w:r>
      <w:r w:rsidRPr="00DA2ADB">
        <w:rPr>
          <w:lang w:val="fr-BE"/>
        </w:rPr>
        <w:tab/>
      </w:r>
      <w:r w:rsidR="00F87CEE" w:rsidRPr="00DA2ADB">
        <w:rPr>
          <w:lang w:val="fr-BE"/>
        </w:rPr>
        <w:t xml:space="preserve">Caractéristiques </w:t>
      </w:r>
      <w:proofErr w:type="spellStart"/>
      <w:r w:rsidR="00F87CEE" w:rsidRPr="00DA2ADB">
        <w:rPr>
          <w:lang w:val="fr-BE"/>
        </w:rPr>
        <w:t>déscriptives</w:t>
      </w:r>
      <w:proofErr w:type="spellEnd"/>
      <w:r w:rsidRPr="00DA2ADB">
        <w:rPr>
          <w:lang w:val="fr-BE"/>
        </w:rPr>
        <w:t>:</w:t>
      </w:r>
    </w:p>
    <w:p w14:paraId="6D0C1A0E" w14:textId="77777777" w:rsidR="00F07D93" w:rsidRPr="00DA2ADB" w:rsidRDefault="00F07D93" w:rsidP="00F07D93">
      <w:pPr>
        <w:pStyle w:val="83Kenm"/>
      </w:pPr>
      <w:r w:rsidRPr="00DA2ADB">
        <w:t>-</w:t>
      </w:r>
      <w:r w:rsidRPr="00DA2ADB">
        <w:tab/>
      </w:r>
      <w:r w:rsidR="009908C4" w:rsidRPr="00DA2ADB">
        <w:t>Type de profile </w:t>
      </w:r>
      <w:r w:rsidRPr="00DA2ADB">
        <w:t>:</w:t>
      </w:r>
      <w:r w:rsidRPr="00DA2ADB">
        <w:tab/>
      </w:r>
      <w:r w:rsidR="003656BE" w:rsidRPr="00DA2ADB">
        <w:t xml:space="preserve">rectangle, deux bords adjacents pliées </w:t>
      </w:r>
    </w:p>
    <w:p w14:paraId="04507EEE" w14:textId="77777777" w:rsidR="003040EC" w:rsidRPr="00DA2ADB" w:rsidRDefault="003040EC" w:rsidP="003040EC">
      <w:pPr>
        <w:pStyle w:val="83Kenm"/>
        <w:rPr>
          <w:rStyle w:val="OptieChar"/>
        </w:rPr>
      </w:pPr>
      <w:r w:rsidRPr="00DA2ADB">
        <w:t>-</w:t>
      </w:r>
      <w:r w:rsidRPr="00DA2ADB">
        <w:tab/>
      </w:r>
      <w:r w:rsidR="003656BE" w:rsidRPr="00DA2ADB">
        <w:t>Surface</w:t>
      </w:r>
      <w:r w:rsidRPr="00DA2ADB">
        <w:t xml:space="preserve"> :</w:t>
      </w:r>
      <w:r w:rsidR="009C7829" w:rsidRPr="00DA2ADB">
        <w:t xml:space="preserve"> </w:t>
      </w:r>
      <w:r w:rsidR="009C7829" w:rsidRPr="00DA2ADB">
        <w:tab/>
      </w:r>
      <w:r w:rsidR="003656BE" w:rsidRPr="00DA2ADB">
        <w:t>lisse</w:t>
      </w:r>
      <w:r w:rsidRPr="00DA2ADB">
        <w:tab/>
      </w:r>
    </w:p>
    <w:p w14:paraId="1F221D0C" w14:textId="77777777" w:rsidR="00D54195" w:rsidRPr="00DA2ADB" w:rsidRDefault="003040EC" w:rsidP="00D54195">
      <w:pPr>
        <w:pStyle w:val="83Kenm"/>
      </w:pPr>
      <w:r w:rsidRPr="00DA2ADB">
        <w:t>-</w:t>
      </w:r>
      <w:r w:rsidRPr="00DA2ADB">
        <w:tab/>
      </w:r>
      <w:r w:rsidR="003656BE" w:rsidRPr="00DA2ADB">
        <w:t>Couleur côté exposé</w:t>
      </w:r>
      <w:r w:rsidRPr="00DA2ADB">
        <w:t>:</w:t>
      </w:r>
      <w:r w:rsidRPr="00DA2ADB">
        <w:tab/>
      </w:r>
      <w:r w:rsidR="00D54195" w:rsidRPr="00DA2ADB">
        <w:rPr>
          <w:rStyle w:val="OptieChar"/>
        </w:rPr>
        <w:t>#</w:t>
      </w:r>
      <w:r w:rsidR="003656BE" w:rsidRPr="00DA2ADB">
        <w:t xml:space="preserve"> à choisir dans la gamme de couleurs du fabricant (8 couleurs standard)</w:t>
      </w:r>
      <w:r w:rsidR="00D54195" w:rsidRPr="00DA2ADB">
        <w:t xml:space="preserve"> </w:t>
      </w:r>
      <w:r w:rsidR="00D54195" w:rsidRPr="00DA2ADB">
        <w:rPr>
          <w:rStyle w:val="OptieChar"/>
        </w:rPr>
        <w:t>#</w:t>
      </w:r>
      <w:r w:rsidR="003656BE" w:rsidRPr="00DA2ADB">
        <w:rPr>
          <w:rStyle w:val="OptieChar"/>
        </w:rPr>
        <w:t>gris de pierre</w:t>
      </w:r>
      <w:r w:rsidR="00D54195" w:rsidRPr="00DA2ADB">
        <w:rPr>
          <w:rStyle w:val="OptieChar"/>
        </w:rPr>
        <w:t>.#</w:t>
      </w:r>
      <w:proofErr w:type="spellStart"/>
      <w:r w:rsidR="00C6729E" w:rsidRPr="00DA2ADB">
        <w:rPr>
          <w:rStyle w:val="OptieChar"/>
        </w:rPr>
        <w:t>rougebrun</w:t>
      </w:r>
      <w:proofErr w:type="spellEnd"/>
      <w:r w:rsidR="00D54195" w:rsidRPr="00DA2ADB">
        <w:rPr>
          <w:rStyle w:val="OptieChar"/>
        </w:rPr>
        <w:t>. #</w:t>
      </w:r>
      <w:r w:rsidR="00C6729E" w:rsidRPr="00DA2ADB">
        <w:rPr>
          <w:rStyle w:val="OptieChar"/>
        </w:rPr>
        <w:t xml:space="preserve">rouge </w:t>
      </w:r>
      <w:proofErr w:type="spellStart"/>
      <w:r w:rsidR="00C6729E" w:rsidRPr="00DA2ADB">
        <w:rPr>
          <w:rStyle w:val="OptieChar"/>
        </w:rPr>
        <w:t>oxy</w:t>
      </w:r>
      <w:r w:rsidR="00D54195" w:rsidRPr="00DA2ADB">
        <w:rPr>
          <w:rStyle w:val="OptieChar"/>
        </w:rPr>
        <w:t>de.#</w:t>
      </w:r>
      <w:r w:rsidR="00C6729E" w:rsidRPr="00DA2ADB">
        <w:rPr>
          <w:rStyle w:val="OptieChar"/>
        </w:rPr>
        <w:t>vert</w:t>
      </w:r>
      <w:proofErr w:type="spellEnd"/>
      <w:r w:rsidR="00C6729E" w:rsidRPr="00DA2ADB">
        <w:rPr>
          <w:rStyle w:val="OptieChar"/>
        </w:rPr>
        <w:t xml:space="preserve"> mousse</w:t>
      </w:r>
      <w:r w:rsidR="00D54195" w:rsidRPr="00DA2ADB">
        <w:rPr>
          <w:rStyle w:val="OptieChar"/>
        </w:rPr>
        <w:t>. #</w:t>
      </w:r>
      <w:r w:rsidR="00C6729E" w:rsidRPr="00DA2ADB">
        <w:rPr>
          <w:rStyle w:val="OptieChar"/>
        </w:rPr>
        <w:t>gri</w:t>
      </w:r>
      <w:r w:rsidR="00D54195" w:rsidRPr="00DA2ADB">
        <w:rPr>
          <w:rStyle w:val="OptieChar"/>
        </w:rPr>
        <w:t>s</w:t>
      </w:r>
      <w:r w:rsidR="00C6729E" w:rsidRPr="00DA2ADB">
        <w:rPr>
          <w:rStyle w:val="OptieChar"/>
        </w:rPr>
        <w:t xml:space="preserve"> </w:t>
      </w:r>
      <w:proofErr w:type="spellStart"/>
      <w:r w:rsidR="00C6729E" w:rsidRPr="00DA2ADB">
        <w:rPr>
          <w:rStyle w:val="OptieChar"/>
        </w:rPr>
        <w:t>clair</w:t>
      </w:r>
      <w:r w:rsidR="00D54195" w:rsidRPr="00DA2ADB">
        <w:rPr>
          <w:rStyle w:val="OptieChar"/>
        </w:rPr>
        <w:t>.#</w:t>
      </w:r>
      <w:r w:rsidR="00C6729E" w:rsidRPr="00DA2ADB">
        <w:rPr>
          <w:rStyle w:val="OptieChar"/>
        </w:rPr>
        <w:t>bru</w:t>
      </w:r>
      <w:r w:rsidR="00D54195" w:rsidRPr="00DA2ADB">
        <w:rPr>
          <w:rStyle w:val="OptieChar"/>
        </w:rPr>
        <w:t>n</w:t>
      </w:r>
      <w:proofErr w:type="spellEnd"/>
      <w:r w:rsidR="00D54195" w:rsidRPr="00DA2ADB">
        <w:rPr>
          <w:rStyle w:val="OptieChar"/>
        </w:rPr>
        <w:t>. #</w:t>
      </w:r>
      <w:proofErr w:type="spellStart"/>
      <w:r w:rsidR="00D54195" w:rsidRPr="00DA2ADB">
        <w:rPr>
          <w:rStyle w:val="OptieChar"/>
        </w:rPr>
        <w:t>ant</w:t>
      </w:r>
      <w:r w:rsidR="00C6729E" w:rsidRPr="00DA2ADB">
        <w:rPr>
          <w:rStyle w:val="OptieChar"/>
        </w:rPr>
        <w:t>hraci</w:t>
      </w:r>
      <w:r w:rsidR="00D54195" w:rsidRPr="00DA2ADB">
        <w:rPr>
          <w:rStyle w:val="OptieChar"/>
        </w:rPr>
        <w:t>t</w:t>
      </w:r>
      <w:r w:rsidR="00C6729E" w:rsidRPr="00DA2ADB">
        <w:rPr>
          <w:rStyle w:val="OptieChar"/>
        </w:rPr>
        <w:t>e</w:t>
      </w:r>
      <w:r w:rsidR="00D54195" w:rsidRPr="00DA2ADB">
        <w:rPr>
          <w:rStyle w:val="OptieChar"/>
        </w:rPr>
        <w:t>.#natu</w:t>
      </w:r>
      <w:r w:rsidR="00C6729E" w:rsidRPr="00DA2ADB">
        <w:rPr>
          <w:rStyle w:val="OptieChar"/>
        </w:rPr>
        <w:t>relle</w:t>
      </w:r>
      <w:proofErr w:type="spellEnd"/>
      <w:r w:rsidR="00D54195" w:rsidRPr="00DA2ADB">
        <w:rPr>
          <w:rStyle w:val="OptieChar"/>
        </w:rPr>
        <w:t>.</w:t>
      </w:r>
    </w:p>
    <w:p w14:paraId="7AC10BC1" w14:textId="77777777" w:rsidR="005568FB" w:rsidRPr="00DA2ADB" w:rsidRDefault="005568FB" w:rsidP="005568FB">
      <w:pPr>
        <w:pStyle w:val="Kop8"/>
        <w:rPr>
          <w:lang w:val="fr-BE"/>
        </w:rPr>
      </w:pPr>
      <w:r w:rsidRPr="00DA2ADB">
        <w:rPr>
          <w:lang w:val="fr-BE"/>
        </w:rPr>
        <w:t>.32.42.</w:t>
      </w:r>
      <w:r w:rsidRPr="00DA2ADB">
        <w:rPr>
          <w:lang w:val="fr-BE"/>
        </w:rPr>
        <w:tab/>
      </w:r>
      <w:r w:rsidR="009908C4" w:rsidRPr="000D6A63">
        <w:rPr>
          <w:lang w:val="fr-BE"/>
        </w:rPr>
        <w:t>Propriétés dimensionnelles </w:t>
      </w:r>
      <w:r w:rsidRPr="00DA2ADB">
        <w:rPr>
          <w:lang w:val="fr-BE"/>
        </w:rPr>
        <w:t>:</w:t>
      </w:r>
    </w:p>
    <w:p w14:paraId="5AECE65E" w14:textId="77777777" w:rsidR="009C7829" w:rsidRPr="00DA2ADB" w:rsidRDefault="004138A2" w:rsidP="00A9185A">
      <w:pPr>
        <w:pStyle w:val="83Kenm"/>
        <w:rPr>
          <w:color w:val="808080"/>
        </w:rPr>
      </w:pPr>
      <w:r w:rsidRPr="00DA2ADB">
        <w:t>-</w:t>
      </w:r>
      <w:r w:rsidRPr="00DA2ADB">
        <w:tab/>
      </w:r>
      <w:r w:rsidR="009908C4" w:rsidRPr="00DA2ADB">
        <w:t>Dimensions</w:t>
      </w:r>
      <w:r w:rsidRPr="00DA2ADB">
        <w:t>:</w:t>
      </w:r>
      <w:r w:rsidRPr="00DA2ADB">
        <w:tab/>
      </w:r>
      <w:r w:rsidR="009C7829" w:rsidRPr="00DA2ADB">
        <w:rPr>
          <w:rStyle w:val="OptieChar"/>
        </w:rPr>
        <w:t>#</w:t>
      </w:r>
      <w:r w:rsidR="009C7829" w:rsidRPr="00DA2ADB">
        <w:t xml:space="preserve">700 x 420 mm (3,4 </w:t>
      </w:r>
      <w:proofErr w:type="spellStart"/>
      <w:r w:rsidR="009C7829" w:rsidRPr="00DA2ADB">
        <w:t>Stk</w:t>
      </w:r>
      <w:proofErr w:type="spellEnd"/>
      <w:r w:rsidR="009C7829" w:rsidRPr="00DA2ADB">
        <w:t xml:space="preserve"> / m²)</w:t>
      </w:r>
      <w:r w:rsidR="009C7829" w:rsidRPr="00DA2ADB">
        <w:rPr>
          <w:color w:val="808080"/>
        </w:rPr>
        <w:t>[</w:t>
      </w:r>
      <w:r w:rsidR="00C6729E" w:rsidRPr="00DA2ADB">
        <w:rPr>
          <w:color w:val="808080"/>
        </w:rPr>
        <w:t>panneau court</w:t>
      </w:r>
      <w:r w:rsidR="009C7829" w:rsidRPr="00DA2ADB">
        <w:rPr>
          <w:color w:val="808080"/>
        </w:rPr>
        <w:t>]</w:t>
      </w:r>
    </w:p>
    <w:p w14:paraId="4D4E9CB5" w14:textId="77777777" w:rsidR="00A9185A" w:rsidRPr="00DA2ADB" w:rsidRDefault="009C7829" w:rsidP="00A9185A">
      <w:pPr>
        <w:pStyle w:val="83Kenm"/>
      </w:pPr>
      <w:r w:rsidRPr="00DA2ADB">
        <w:rPr>
          <w:color w:val="808080"/>
        </w:rPr>
        <w:tab/>
      </w:r>
      <w:r w:rsidRPr="00DA2ADB">
        <w:rPr>
          <w:color w:val="808080"/>
        </w:rPr>
        <w:tab/>
      </w:r>
      <w:r w:rsidR="00917B03" w:rsidRPr="00DA2ADB">
        <w:rPr>
          <w:rStyle w:val="OptieChar"/>
        </w:rPr>
        <w:t>#</w:t>
      </w:r>
      <w:r w:rsidR="000A0401" w:rsidRPr="00DA2ADB">
        <w:t xml:space="preserve">1400 x 420 mm </w:t>
      </w:r>
      <w:r w:rsidR="00917B03" w:rsidRPr="00DA2ADB">
        <w:t>(</w:t>
      </w:r>
      <w:r w:rsidR="000A0401" w:rsidRPr="00DA2ADB">
        <w:t xml:space="preserve">1,7 </w:t>
      </w:r>
      <w:proofErr w:type="spellStart"/>
      <w:r w:rsidR="000A0401" w:rsidRPr="00DA2ADB">
        <w:t>Stk</w:t>
      </w:r>
      <w:proofErr w:type="spellEnd"/>
      <w:r w:rsidR="000A0401" w:rsidRPr="00DA2ADB">
        <w:t xml:space="preserve"> / m²</w:t>
      </w:r>
      <w:r w:rsidR="00917B03" w:rsidRPr="00DA2ADB">
        <w:t xml:space="preserve">) </w:t>
      </w:r>
      <w:r w:rsidR="00A9185A" w:rsidRPr="00DA2ADB">
        <w:rPr>
          <w:color w:val="808080"/>
        </w:rPr>
        <w:t>[</w:t>
      </w:r>
      <w:r w:rsidR="00C6729E" w:rsidRPr="00DA2ADB">
        <w:rPr>
          <w:color w:val="808080"/>
        </w:rPr>
        <w:t>panneau longue</w:t>
      </w:r>
      <w:r w:rsidR="00A9185A" w:rsidRPr="00DA2ADB">
        <w:rPr>
          <w:color w:val="808080"/>
        </w:rPr>
        <w:t>]</w:t>
      </w:r>
    </w:p>
    <w:p w14:paraId="5BDEAF8F" w14:textId="77777777" w:rsidR="00F07D93" w:rsidRPr="00DA2ADB" w:rsidRDefault="004B272B" w:rsidP="004B272B">
      <w:pPr>
        <w:pStyle w:val="83Kenm"/>
      </w:pPr>
      <w:r w:rsidRPr="00DA2ADB">
        <w:t>-</w:t>
      </w:r>
      <w:r w:rsidRPr="00DA2ADB">
        <w:tab/>
      </w:r>
      <w:proofErr w:type="spellStart"/>
      <w:r w:rsidR="009908C4" w:rsidRPr="00DA2ADB">
        <w:t>Epaisseur</w:t>
      </w:r>
      <w:proofErr w:type="spellEnd"/>
      <w:r w:rsidRPr="00DA2ADB">
        <w:t>:</w:t>
      </w:r>
      <w:r w:rsidRPr="00DA2ADB">
        <w:tab/>
        <w:t>0,7 mm</w:t>
      </w:r>
    </w:p>
    <w:p w14:paraId="0901D8B2" w14:textId="77777777" w:rsidR="005568FB" w:rsidRPr="00DA2ADB" w:rsidRDefault="005568FB" w:rsidP="005568FB">
      <w:pPr>
        <w:pStyle w:val="Kop8"/>
        <w:rPr>
          <w:lang w:val="fr-BE"/>
        </w:rPr>
      </w:pPr>
      <w:r w:rsidRPr="00DA2ADB">
        <w:rPr>
          <w:lang w:val="fr-BE"/>
        </w:rPr>
        <w:t>.33.43.</w:t>
      </w:r>
      <w:r w:rsidRPr="00DA2ADB">
        <w:rPr>
          <w:lang w:val="fr-BE"/>
        </w:rPr>
        <w:tab/>
      </w:r>
      <w:r w:rsidR="009908C4" w:rsidRPr="00DA2ADB">
        <w:rPr>
          <w:lang w:val="fr-BE"/>
        </w:rPr>
        <w:t>Poids</w:t>
      </w:r>
      <w:r w:rsidRPr="00DA2ADB">
        <w:rPr>
          <w:lang w:val="fr-BE"/>
        </w:rPr>
        <w:t>, mass</w:t>
      </w:r>
      <w:r w:rsidR="009908C4" w:rsidRPr="00DA2ADB">
        <w:rPr>
          <w:lang w:val="fr-BE"/>
        </w:rPr>
        <w:t>e</w:t>
      </w:r>
      <w:r w:rsidRPr="00DA2ADB">
        <w:rPr>
          <w:lang w:val="fr-BE"/>
        </w:rPr>
        <w:t>:</w:t>
      </w:r>
    </w:p>
    <w:p w14:paraId="26E2CCAD" w14:textId="77777777" w:rsidR="005568FB" w:rsidRPr="00DA2ADB" w:rsidRDefault="005568FB" w:rsidP="005568FB">
      <w:pPr>
        <w:pStyle w:val="83Kenm"/>
      </w:pPr>
      <w:r w:rsidRPr="00DA2ADB">
        <w:t>-</w:t>
      </w:r>
      <w:r w:rsidRPr="00DA2ADB">
        <w:tab/>
      </w:r>
      <w:r w:rsidR="009908C4" w:rsidRPr="00DA2ADB">
        <w:t>Masse</w:t>
      </w:r>
      <w:r w:rsidRPr="00DA2ADB">
        <w:t>:</w:t>
      </w:r>
      <w:r w:rsidR="00917B03" w:rsidRPr="00DA2ADB">
        <w:t xml:space="preserve"> </w:t>
      </w:r>
      <w:r w:rsidR="00917B03" w:rsidRPr="00DA2ADB">
        <w:tab/>
      </w:r>
      <w:r w:rsidR="00C6729E" w:rsidRPr="00DA2ADB">
        <w:t>env</w:t>
      </w:r>
      <w:r w:rsidR="00CC4A9E" w:rsidRPr="00DA2ADB">
        <w:t xml:space="preserve">. </w:t>
      </w:r>
      <w:r w:rsidR="00917B03" w:rsidRPr="00DA2ADB">
        <w:t xml:space="preserve">2,4 </w:t>
      </w:r>
      <w:r w:rsidR="004138A2" w:rsidRPr="00DA2ADB">
        <w:t>kg/</w:t>
      </w:r>
      <w:r w:rsidRPr="00DA2ADB">
        <w:t>m²</w:t>
      </w:r>
      <w:r w:rsidR="00CC4A9E" w:rsidRPr="00DA2ADB">
        <w:t xml:space="preserve"> </w:t>
      </w:r>
    </w:p>
    <w:p w14:paraId="65D2E289" w14:textId="77777777" w:rsidR="005568FB" w:rsidRPr="00DA2ADB" w:rsidRDefault="005568FB" w:rsidP="005568FB">
      <w:pPr>
        <w:pStyle w:val="Kop7"/>
        <w:rPr>
          <w:lang w:val="fr-BE"/>
        </w:rPr>
      </w:pPr>
      <w:r w:rsidRPr="00DA2ADB">
        <w:rPr>
          <w:lang w:val="fr-BE"/>
        </w:rPr>
        <w:t>.33.50.</w:t>
      </w:r>
      <w:r w:rsidRPr="00DA2ADB">
        <w:rPr>
          <w:lang w:val="fr-BE"/>
        </w:rPr>
        <w:tab/>
      </w:r>
      <w:r w:rsidR="009908C4" w:rsidRPr="000D6A63">
        <w:rPr>
          <w:lang w:val="fr-BE"/>
        </w:rPr>
        <w:t>Caractéristiques relatives aux prestations </w:t>
      </w:r>
      <w:r w:rsidRPr="00DA2ADB">
        <w:rPr>
          <w:lang w:val="fr-BE"/>
        </w:rPr>
        <w:t>:</w:t>
      </w:r>
    </w:p>
    <w:p w14:paraId="66498BDE" w14:textId="77777777" w:rsidR="00F07D93" w:rsidRPr="00DA2ADB" w:rsidRDefault="00F07D93" w:rsidP="00F07D93">
      <w:pPr>
        <w:pStyle w:val="83Kenm"/>
      </w:pPr>
      <w:r w:rsidRPr="00DA2ADB">
        <w:t>-</w:t>
      </w:r>
      <w:r w:rsidRPr="00DA2ADB">
        <w:tab/>
      </w:r>
      <w:r w:rsidR="00C6729E" w:rsidRPr="00DA2ADB">
        <w:t>Dilatation linéaire</w:t>
      </w:r>
      <w:r w:rsidRPr="00DA2ADB">
        <w:t>:</w:t>
      </w:r>
      <w:r w:rsidRPr="00DA2ADB">
        <w:tab/>
        <w:t>0,024 mm/m/K</w:t>
      </w:r>
    </w:p>
    <w:p w14:paraId="2E87A548" w14:textId="77777777" w:rsidR="00F07D93" w:rsidRPr="00DA2ADB" w:rsidRDefault="00F07D93" w:rsidP="00F07D93">
      <w:pPr>
        <w:pStyle w:val="83Kenm"/>
      </w:pPr>
      <w:r w:rsidRPr="00DA2ADB">
        <w:t>-</w:t>
      </w:r>
      <w:r w:rsidRPr="00DA2ADB">
        <w:tab/>
      </w:r>
      <w:r w:rsidR="00C6729E">
        <w:rPr>
          <w:rStyle w:val="shorttext"/>
          <w:color w:val="222222"/>
          <w:lang w:val="fr-FR"/>
        </w:rPr>
        <w:t>Résistance à la rupture</w:t>
      </w:r>
      <w:r w:rsidR="00C6729E" w:rsidRPr="00DA2ADB">
        <w:t xml:space="preserve"> </w:t>
      </w:r>
      <w:proofErr w:type="spellStart"/>
      <w:r w:rsidR="00C6729E" w:rsidRPr="00DA2ADB">
        <w:t>Rm</w:t>
      </w:r>
      <w:proofErr w:type="spellEnd"/>
      <w:r w:rsidRPr="00DA2ADB">
        <w:t>:</w:t>
      </w:r>
      <w:r w:rsidRPr="00DA2ADB">
        <w:tab/>
        <w:t>RM 130 – 180 N/mm²</w:t>
      </w:r>
    </w:p>
    <w:p w14:paraId="24DC88A2" w14:textId="77777777" w:rsidR="00F07D93" w:rsidRPr="00DA2ADB" w:rsidRDefault="00F07D93" w:rsidP="00F07D93">
      <w:pPr>
        <w:pStyle w:val="83Kenm"/>
      </w:pPr>
      <w:r w:rsidRPr="00DA2ADB">
        <w:t>-</w:t>
      </w:r>
      <w:r w:rsidRPr="00DA2ADB">
        <w:tab/>
      </w:r>
      <w:r w:rsidR="00C6729E" w:rsidRPr="00DA2ADB">
        <w:t xml:space="preserve">Allongement à la rupture </w:t>
      </w:r>
      <w:r w:rsidRPr="00DA2ADB">
        <w:t>(%):</w:t>
      </w:r>
      <w:r w:rsidRPr="00DA2ADB">
        <w:tab/>
        <w:t>A50 A 6%</w:t>
      </w:r>
    </w:p>
    <w:p w14:paraId="3B7281A6" w14:textId="77777777" w:rsidR="00F07D93" w:rsidRPr="00DA2ADB" w:rsidRDefault="00F07D93" w:rsidP="00F07D93">
      <w:pPr>
        <w:pStyle w:val="83Kenm"/>
      </w:pPr>
      <w:r w:rsidRPr="00DA2ADB">
        <w:t>-</w:t>
      </w:r>
      <w:r w:rsidRPr="00DA2ADB">
        <w:tab/>
      </w:r>
      <w:r w:rsidR="00C6729E" w:rsidRPr="00DA2ADB">
        <w:t>Dureté</w:t>
      </w:r>
      <w:r w:rsidRPr="00DA2ADB">
        <w:t xml:space="preserve"> (HV3):</w:t>
      </w:r>
      <w:r w:rsidRPr="00DA2ADB">
        <w:tab/>
        <w:t xml:space="preserve">H41 </w:t>
      </w:r>
    </w:p>
    <w:p w14:paraId="32E48C21" w14:textId="77777777" w:rsidR="00F07D93" w:rsidRPr="00DA2ADB" w:rsidRDefault="00F07D93" w:rsidP="00F07D93">
      <w:pPr>
        <w:pStyle w:val="83Kenm"/>
      </w:pPr>
      <w:r w:rsidRPr="00DA2ADB">
        <w:t>-</w:t>
      </w:r>
      <w:r w:rsidRPr="00DA2ADB">
        <w:tab/>
      </w:r>
      <w:r w:rsidR="00C6729E" w:rsidRPr="00DA2ADB">
        <w:t>Point de fusion:</w:t>
      </w:r>
      <w:r w:rsidRPr="00DA2ADB">
        <w:tab/>
        <w:t>ca. 660°C</w:t>
      </w:r>
    </w:p>
    <w:p w14:paraId="04E0AB21" w14:textId="77777777" w:rsidR="009908C4" w:rsidRPr="00DA2ADB" w:rsidRDefault="009908C4" w:rsidP="009908C4">
      <w:pPr>
        <w:pStyle w:val="Kop6"/>
        <w:rPr>
          <w:lang w:val="fr-BE"/>
        </w:rPr>
      </w:pPr>
      <w:r w:rsidRPr="00DA2ADB">
        <w:rPr>
          <w:lang w:val="fr-BE"/>
        </w:rPr>
        <w:t>.35.</w:t>
      </w:r>
      <w:r w:rsidRPr="00DA2ADB">
        <w:rPr>
          <w:lang w:val="fr-BE"/>
        </w:rPr>
        <w:tab/>
      </w:r>
      <w:r w:rsidRPr="000D6A63">
        <w:rPr>
          <w:lang w:val="fr-BE"/>
        </w:rPr>
        <w:t>Caractéristiques ou propriétés des autres composants </w:t>
      </w:r>
      <w:r w:rsidRPr="00DA2ADB">
        <w:rPr>
          <w:lang w:val="fr-BE"/>
        </w:rPr>
        <w:t>:</w:t>
      </w:r>
    </w:p>
    <w:p w14:paraId="3A11BBFF" w14:textId="77777777" w:rsidR="009908C4" w:rsidRPr="00DA2ADB" w:rsidRDefault="009908C4" w:rsidP="009908C4">
      <w:pPr>
        <w:pStyle w:val="Kop7"/>
        <w:rPr>
          <w:lang w:val="fr-BE"/>
        </w:rPr>
      </w:pPr>
      <w:r w:rsidRPr="00DA2ADB">
        <w:rPr>
          <w:lang w:val="fr-BE"/>
        </w:rPr>
        <w:t>.35.30.</w:t>
      </w:r>
      <w:r w:rsidRPr="00DA2ADB">
        <w:rPr>
          <w:lang w:val="fr-BE"/>
        </w:rPr>
        <w:tab/>
      </w:r>
      <w:r w:rsidRPr="000D6A63">
        <w:rPr>
          <w:lang w:val="fr-BE"/>
        </w:rPr>
        <w:t>Caractéristiques des dispositifs mécaniques de fixation </w:t>
      </w:r>
      <w:r w:rsidRPr="00DA2ADB">
        <w:rPr>
          <w:lang w:val="fr-BE"/>
        </w:rPr>
        <w:t>:</w:t>
      </w:r>
    </w:p>
    <w:p w14:paraId="55660984" w14:textId="77777777" w:rsidR="00A772D3" w:rsidRPr="00D4772C" w:rsidRDefault="003040EC" w:rsidP="00D4772C">
      <w:pPr>
        <w:pStyle w:val="83Kenm"/>
        <w:rPr>
          <w:rStyle w:val="MerkChar"/>
          <w:color w:val="auto"/>
        </w:rPr>
      </w:pPr>
      <w:r w:rsidRPr="00D4772C">
        <w:rPr>
          <w:rStyle w:val="MerkChar"/>
          <w:color w:val="auto"/>
        </w:rPr>
        <w:t>-</w:t>
      </w:r>
      <w:r w:rsidRPr="00D4772C">
        <w:rPr>
          <w:rStyle w:val="MerkChar"/>
          <w:color w:val="auto"/>
        </w:rPr>
        <w:tab/>
      </w:r>
      <w:r w:rsidR="00753611" w:rsidRPr="00D4772C">
        <w:rPr>
          <w:rStyle w:val="MerkChar"/>
          <w:color w:val="auto"/>
        </w:rPr>
        <w:t>T</w:t>
      </w:r>
      <w:r w:rsidRPr="00D4772C">
        <w:rPr>
          <w:rStyle w:val="MerkChar"/>
          <w:color w:val="auto"/>
        </w:rPr>
        <w:t>ype:</w:t>
      </w:r>
      <w:r w:rsidR="00A772D3" w:rsidRPr="00D4772C">
        <w:rPr>
          <w:rStyle w:val="MerkChar"/>
          <w:color w:val="auto"/>
        </w:rPr>
        <w:tab/>
        <w:t>fixation directe (panneaux prévus des perforations de fixation)</w:t>
      </w:r>
    </w:p>
    <w:p w14:paraId="4687EBAA" w14:textId="77777777" w:rsidR="003040EC" w:rsidRPr="00DA2ADB" w:rsidRDefault="003040EC" w:rsidP="003040EC">
      <w:pPr>
        <w:pStyle w:val="83Kenm"/>
      </w:pPr>
      <w:r w:rsidRPr="00DA2ADB">
        <w:t>-</w:t>
      </w:r>
      <w:r w:rsidRPr="00DA2ADB">
        <w:tab/>
      </w:r>
      <w:r w:rsidR="00C6729E" w:rsidRPr="00DA2ADB">
        <w:t>Nombre de fixations</w:t>
      </w:r>
      <w:r w:rsidRPr="00DA2ADB">
        <w:t>:</w:t>
      </w:r>
      <w:r w:rsidRPr="00DA2ADB">
        <w:tab/>
      </w:r>
      <w:r w:rsidR="00A9185A" w:rsidRPr="00DA2ADB">
        <w:rPr>
          <w:rStyle w:val="OptieChar"/>
        </w:rPr>
        <w:t>#</w:t>
      </w:r>
      <w:r w:rsidR="00A9185A" w:rsidRPr="00DA2ADB">
        <w:t>3</w:t>
      </w:r>
      <w:r w:rsidRPr="00DA2ADB">
        <w:t xml:space="preserve"> </w:t>
      </w:r>
      <w:r w:rsidR="00C6729E" w:rsidRPr="00DA2ADB">
        <w:t xml:space="preserve"> clous</w:t>
      </w:r>
      <w:r w:rsidRPr="00DA2ADB">
        <w:t xml:space="preserve"> </w:t>
      </w:r>
      <w:r w:rsidRPr="00DA2ADB">
        <w:rPr>
          <w:rStyle w:val="MerkChar"/>
        </w:rPr>
        <w:t>PREFA</w:t>
      </w:r>
      <w:r w:rsidR="00C6729E" w:rsidRPr="00DA2ADB">
        <w:t xml:space="preserve"> par élé</w:t>
      </w:r>
      <w:r w:rsidRPr="00DA2ADB">
        <w:t>ment (</w:t>
      </w:r>
      <w:r w:rsidR="00A9185A" w:rsidRPr="00DA2ADB">
        <w:t>9</w:t>
      </w:r>
      <w:r w:rsidRPr="00DA2ADB">
        <w:t xml:space="preserve"> p</w:t>
      </w:r>
      <w:r w:rsidR="004C4EAC" w:rsidRPr="00DA2ADB">
        <w:t>a</w:t>
      </w:r>
      <w:r w:rsidRPr="00DA2ADB">
        <w:t>r m²)</w:t>
      </w:r>
      <w:r w:rsidR="00A9185A" w:rsidRPr="00DA2ADB">
        <w:rPr>
          <w:color w:val="808080"/>
        </w:rPr>
        <w:t>[</w:t>
      </w:r>
      <w:r w:rsidR="00C6729E" w:rsidRPr="00DA2ADB">
        <w:rPr>
          <w:color w:val="808080"/>
        </w:rPr>
        <w:t xml:space="preserve"> panneau court</w:t>
      </w:r>
      <w:r w:rsidR="00A9185A" w:rsidRPr="00DA2ADB">
        <w:rPr>
          <w:color w:val="808080"/>
        </w:rPr>
        <w:t>]</w:t>
      </w:r>
    </w:p>
    <w:p w14:paraId="6768A302" w14:textId="77777777" w:rsidR="00A9185A" w:rsidRPr="00DA2ADB" w:rsidRDefault="00A9185A" w:rsidP="003040EC">
      <w:pPr>
        <w:pStyle w:val="83Kenm"/>
      </w:pPr>
      <w:r w:rsidRPr="00DA2ADB">
        <w:rPr>
          <w:rStyle w:val="OptieChar"/>
        </w:rPr>
        <w:lastRenderedPageBreak/>
        <w:tab/>
      </w:r>
      <w:r w:rsidRPr="00DA2ADB">
        <w:rPr>
          <w:rStyle w:val="OptieChar"/>
        </w:rPr>
        <w:tab/>
        <w:t>#</w:t>
      </w:r>
      <w:r w:rsidRPr="00DA2ADB">
        <w:t xml:space="preserve">5 </w:t>
      </w:r>
      <w:r w:rsidR="00E475D4">
        <w:t>clo</w:t>
      </w:r>
      <w:r w:rsidR="00C6729E" w:rsidRPr="00DA2ADB">
        <w:t>us</w:t>
      </w:r>
      <w:r w:rsidRPr="00DA2ADB">
        <w:t xml:space="preserve"> </w:t>
      </w:r>
      <w:r w:rsidRPr="00DA2ADB">
        <w:rPr>
          <w:rStyle w:val="MerkChar"/>
        </w:rPr>
        <w:t xml:space="preserve">PREFA </w:t>
      </w:r>
      <w:r w:rsidR="00C6729E" w:rsidRPr="00DA2ADB">
        <w:t>par élé</w:t>
      </w:r>
      <w:r w:rsidR="004C4EAC" w:rsidRPr="00DA2ADB">
        <w:t>ment (9 pa</w:t>
      </w:r>
      <w:r w:rsidRPr="00DA2ADB">
        <w:t>r m²)</w:t>
      </w:r>
      <w:r w:rsidRPr="00DA2ADB">
        <w:rPr>
          <w:color w:val="808080"/>
        </w:rPr>
        <w:t>[</w:t>
      </w:r>
      <w:r w:rsidR="00C6729E" w:rsidRPr="00DA2ADB">
        <w:rPr>
          <w:color w:val="808080"/>
        </w:rPr>
        <w:t>panneau longue</w:t>
      </w:r>
      <w:r w:rsidRPr="00DA2ADB">
        <w:rPr>
          <w:color w:val="808080"/>
        </w:rPr>
        <w:t>]</w:t>
      </w:r>
    </w:p>
    <w:p w14:paraId="34428428" w14:textId="77777777" w:rsidR="003040EC" w:rsidRPr="00DA2ADB" w:rsidRDefault="00C6729E" w:rsidP="003040EC">
      <w:pPr>
        <w:pStyle w:val="83ProM"/>
        <w:rPr>
          <w:lang w:val="fr-BE"/>
        </w:rPr>
      </w:pPr>
      <w:r w:rsidRPr="00DA2ADB">
        <w:rPr>
          <w:lang w:val="fr-BE"/>
        </w:rPr>
        <w:t>P</w:t>
      </w:r>
      <w:r w:rsidR="003040EC" w:rsidRPr="00DA2ADB">
        <w:rPr>
          <w:lang w:val="fr-BE"/>
        </w:rPr>
        <w:t>o</w:t>
      </w:r>
      <w:r w:rsidRPr="00DA2ADB">
        <w:rPr>
          <w:lang w:val="fr-BE"/>
        </w:rPr>
        <w:t>ur</w:t>
      </w:r>
      <w:r w:rsidR="003040EC" w:rsidRPr="00DA2ADB">
        <w:rPr>
          <w:lang w:val="fr-BE"/>
        </w:rPr>
        <w:t xml:space="preserve"> </w:t>
      </w:r>
      <w:proofErr w:type="spellStart"/>
      <w:r w:rsidR="003040EC" w:rsidRPr="00DA2ADB">
        <w:rPr>
          <w:lang w:val="fr-BE"/>
        </w:rPr>
        <w:t>Memo</w:t>
      </w:r>
      <w:r w:rsidRPr="00DA2ADB">
        <w:rPr>
          <w:lang w:val="fr-BE"/>
        </w:rPr>
        <w:t>ir</w:t>
      </w:r>
      <w:r w:rsidR="003040EC" w:rsidRPr="00DA2ADB">
        <w:rPr>
          <w:lang w:val="fr-BE"/>
        </w:rPr>
        <w:t>e</w:t>
      </w:r>
      <w:proofErr w:type="spellEnd"/>
      <w:r w:rsidR="003040EC" w:rsidRPr="00DA2ADB">
        <w:rPr>
          <w:lang w:val="fr-BE"/>
        </w:rPr>
        <w:t>:</w:t>
      </w:r>
    </w:p>
    <w:p w14:paraId="76D4B2BE" w14:textId="77777777" w:rsidR="00865391" w:rsidRPr="00DA2ADB" w:rsidRDefault="00865391" w:rsidP="003040EC">
      <w:pPr>
        <w:pStyle w:val="83ProM"/>
        <w:rPr>
          <w:lang w:val="fr-BE"/>
        </w:rPr>
      </w:pPr>
      <w:r w:rsidRPr="005256FE">
        <w:rPr>
          <w:lang w:val="fr-BE"/>
        </w:rPr>
        <w:t>-</w:t>
      </w:r>
      <w:r w:rsidRPr="005256FE">
        <w:rPr>
          <w:lang w:val="fr-BE"/>
        </w:rPr>
        <w:tab/>
        <w:t>Pour le choix du modèle de vis adapté à la structure sous-jacente, veuillez consulter le fournisseur de la couverture de toiture</w:t>
      </w:r>
      <w:r w:rsidRPr="00DA2ADB">
        <w:rPr>
          <w:lang w:val="fr-BE"/>
        </w:rPr>
        <w:t xml:space="preserve"> </w:t>
      </w:r>
    </w:p>
    <w:p w14:paraId="58DA1669" w14:textId="77777777" w:rsidR="004B272B" w:rsidRPr="00DA2ADB" w:rsidRDefault="004B272B" w:rsidP="004B272B">
      <w:pPr>
        <w:pStyle w:val="Kop7"/>
        <w:rPr>
          <w:lang w:val="fr-BE"/>
        </w:rPr>
      </w:pPr>
      <w:r w:rsidRPr="00DA2ADB">
        <w:rPr>
          <w:lang w:val="fr-BE"/>
        </w:rPr>
        <w:t>.35.40.</w:t>
      </w:r>
      <w:r w:rsidRPr="00DA2ADB">
        <w:rPr>
          <w:lang w:val="fr-BE"/>
        </w:rPr>
        <w:tab/>
      </w:r>
      <w:r w:rsidR="00865391" w:rsidRPr="00DA2ADB">
        <w:rPr>
          <w:lang w:val="fr-BE"/>
        </w:rPr>
        <w:t>Caractéristiques des pièces spéciales et accessoires</w:t>
      </w:r>
      <w:r w:rsidRPr="00DA2ADB">
        <w:rPr>
          <w:lang w:val="fr-BE"/>
        </w:rPr>
        <w:t>:</w:t>
      </w:r>
    </w:p>
    <w:p w14:paraId="419AAFDB"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r w:rsidR="00865391" w:rsidRPr="00DA2ADB">
        <w:rPr>
          <w:rStyle w:val="OptieChar"/>
        </w:rPr>
        <w:t>bord de pignon</w:t>
      </w:r>
      <w:r w:rsidR="004B272B" w:rsidRPr="00DA2ADB">
        <w:rPr>
          <w:rStyle w:val="OptieChar"/>
        </w:rPr>
        <w:t xml:space="preserve"> (</w:t>
      </w:r>
      <w:r w:rsidR="00865391" w:rsidRPr="00DA2ADB">
        <w:rPr>
          <w:rStyle w:val="OptieChar"/>
        </w:rPr>
        <w:t xml:space="preserve">1 mm </w:t>
      </w:r>
      <w:r w:rsidR="004B272B" w:rsidRPr="00DA2ADB">
        <w:rPr>
          <w:rStyle w:val="OptieChar"/>
        </w:rPr>
        <w:t>aluminium)</w:t>
      </w:r>
    </w:p>
    <w:p w14:paraId="66594C1C"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proofErr w:type="spellStart"/>
      <w:r w:rsidR="00865391" w:rsidRPr="00DA2ADB">
        <w:rPr>
          <w:rStyle w:val="OptieChar"/>
        </w:rPr>
        <w:t>faïtière</w:t>
      </w:r>
      <w:proofErr w:type="spellEnd"/>
      <w:r w:rsidRPr="00DA2ADB">
        <w:rPr>
          <w:rStyle w:val="OptieChar"/>
        </w:rPr>
        <w:t xml:space="preserve"> (</w:t>
      </w:r>
      <w:r w:rsidR="00865391" w:rsidRPr="00DA2ADB">
        <w:rPr>
          <w:rStyle w:val="OptieChar"/>
        </w:rPr>
        <w:t xml:space="preserve">1 mm </w:t>
      </w:r>
      <w:r w:rsidRPr="00DA2ADB">
        <w:rPr>
          <w:rStyle w:val="OptieChar"/>
        </w:rPr>
        <w:t>aluminium)</w:t>
      </w:r>
    </w:p>
    <w:p w14:paraId="0AC9A910"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r w:rsidR="00865391" w:rsidRPr="00DA2ADB">
        <w:rPr>
          <w:rStyle w:val="OptieChar"/>
        </w:rPr>
        <w:t>noue de sécurité</w:t>
      </w:r>
      <w:r w:rsidR="004B272B" w:rsidRPr="00DA2ADB">
        <w:rPr>
          <w:rStyle w:val="OptieChar"/>
        </w:rPr>
        <w:t xml:space="preserve"> </w:t>
      </w:r>
      <w:r w:rsidRPr="00DA2ADB">
        <w:rPr>
          <w:rStyle w:val="OptieChar"/>
        </w:rPr>
        <w:t xml:space="preserve"> (</w:t>
      </w:r>
      <w:r w:rsidR="00865391" w:rsidRPr="00DA2ADB">
        <w:rPr>
          <w:rStyle w:val="OptieChar"/>
        </w:rPr>
        <w:t xml:space="preserve">1 mm </w:t>
      </w:r>
      <w:r w:rsidRPr="00DA2ADB">
        <w:rPr>
          <w:rStyle w:val="OptieChar"/>
        </w:rPr>
        <w:t>aluminium)</w:t>
      </w:r>
    </w:p>
    <w:p w14:paraId="75678AF3" w14:textId="77777777" w:rsidR="004B272B" w:rsidRPr="00DA2ADB" w:rsidRDefault="00A97DEE" w:rsidP="004B272B">
      <w:pPr>
        <w:pStyle w:val="83Kenm"/>
        <w:rPr>
          <w:rStyle w:val="OptieChar"/>
        </w:rPr>
      </w:pPr>
      <w:r w:rsidRPr="00DA2ADB">
        <w:rPr>
          <w:rStyle w:val="OptieChar"/>
        </w:rPr>
        <w:t>#</w:t>
      </w:r>
      <w:r w:rsidR="004B272B" w:rsidRPr="00DA2ADB">
        <w:rPr>
          <w:rStyle w:val="OptieChar"/>
        </w:rPr>
        <w:tab/>
        <w:t>Type:</w:t>
      </w:r>
      <w:r w:rsidR="004B272B" w:rsidRPr="00DA2ADB">
        <w:rPr>
          <w:rStyle w:val="OptieChar"/>
        </w:rPr>
        <w:tab/>
      </w:r>
      <w:r w:rsidR="00865391" w:rsidRPr="00DA2ADB">
        <w:rPr>
          <w:rStyle w:val="OptieChar"/>
        </w:rPr>
        <w:t>bord de pignon</w:t>
      </w:r>
      <w:r w:rsidRPr="00DA2ADB">
        <w:rPr>
          <w:rStyle w:val="OptieChar"/>
        </w:rPr>
        <w:t xml:space="preserve"> (aluminium 1 mm </w:t>
      </w:r>
      <w:proofErr w:type="spellStart"/>
      <w:r w:rsidRPr="00DA2ADB">
        <w:rPr>
          <w:rStyle w:val="OptieChar"/>
        </w:rPr>
        <w:t>dik</w:t>
      </w:r>
      <w:proofErr w:type="spellEnd"/>
      <w:r w:rsidRPr="00DA2ADB">
        <w:rPr>
          <w:rStyle w:val="OptieChar"/>
        </w:rPr>
        <w:t>)</w:t>
      </w:r>
    </w:p>
    <w:p w14:paraId="204A78B3"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about pour aérateur</w:t>
      </w:r>
      <w:r w:rsidRPr="00DA2ADB">
        <w:rPr>
          <w:rStyle w:val="OptieChar"/>
        </w:rPr>
        <w:t xml:space="preserve"> (aluminium)</w:t>
      </w:r>
    </w:p>
    <w:p w14:paraId="64053E92"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pour cheminée</w:t>
      </w:r>
      <w:r w:rsidRPr="00DA2ADB">
        <w:rPr>
          <w:rStyle w:val="OptieChar"/>
        </w:rPr>
        <w:t xml:space="preserve"> (aluminium)</w:t>
      </w:r>
    </w:p>
    <w:p w14:paraId="383E552F"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pour tuyaux</w:t>
      </w:r>
      <w:r w:rsidRPr="00DA2ADB">
        <w:rPr>
          <w:rStyle w:val="OptieChar"/>
        </w:rPr>
        <w:t xml:space="preserve"> (aluminium)</w:t>
      </w:r>
    </w:p>
    <w:p w14:paraId="4A56C65D"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pour fenêtres de toit</w:t>
      </w:r>
      <w:r w:rsidRPr="00DA2ADB">
        <w:rPr>
          <w:rStyle w:val="OptieChar"/>
        </w:rPr>
        <w:t xml:space="preserve"> (aluminium)</w:t>
      </w:r>
    </w:p>
    <w:p w14:paraId="7E04B2E6"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garniture universelle pour coupole</w:t>
      </w:r>
      <w:r w:rsidRPr="00DA2ADB">
        <w:rPr>
          <w:rStyle w:val="OptieChar"/>
        </w:rPr>
        <w:t xml:space="preserve"> (aluminium)</w:t>
      </w:r>
    </w:p>
    <w:p w14:paraId="15502EF3" w14:textId="77777777" w:rsidR="00A97DEE" w:rsidRPr="00DA2ADB" w:rsidRDefault="00A97DEE" w:rsidP="00A97DEE">
      <w:pPr>
        <w:pStyle w:val="83Kenm"/>
        <w:rPr>
          <w:rStyle w:val="OptieChar"/>
        </w:rPr>
      </w:pPr>
      <w:r w:rsidRPr="00DA2ADB">
        <w:rPr>
          <w:rStyle w:val="OptieChar"/>
        </w:rPr>
        <w:t>#</w:t>
      </w:r>
      <w:r w:rsidRPr="00DA2ADB">
        <w:rPr>
          <w:rStyle w:val="OptieChar"/>
        </w:rPr>
        <w:tab/>
        <w:t>Type:</w:t>
      </w:r>
      <w:r w:rsidRPr="00DA2ADB">
        <w:rPr>
          <w:rStyle w:val="OptieChar"/>
        </w:rPr>
        <w:tab/>
      </w:r>
      <w:r w:rsidR="00865391" w:rsidRPr="00DA2ADB">
        <w:rPr>
          <w:rStyle w:val="OptieChar"/>
        </w:rPr>
        <w:t>crochets d’échelle</w:t>
      </w:r>
      <w:r w:rsidRPr="00DA2ADB">
        <w:rPr>
          <w:rStyle w:val="OptieChar"/>
        </w:rPr>
        <w:t xml:space="preserve"> (</w:t>
      </w:r>
      <w:r w:rsidR="00865391" w:rsidRPr="00DA2ADB">
        <w:rPr>
          <w:rStyle w:val="OptieChar"/>
        </w:rPr>
        <w:t>acier inoxydable</w:t>
      </w:r>
      <w:r w:rsidRPr="00DA2ADB">
        <w:rPr>
          <w:rStyle w:val="OptieChar"/>
        </w:rPr>
        <w:t>)</w:t>
      </w:r>
    </w:p>
    <w:p w14:paraId="4025CA76" w14:textId="77777777" w:rsidR="005568FB" w:rsidRPr="00DA2ADB" w:rsidRDefault="005568FB" w:rsidP="005568FB">
      <w:pPr>
        <w:pStyle w:val="Kop5"/>
        <w:rPr>
          <w:rStyle w:val="Kop5BlauwChar"/>
          <w:lang w:val="fr-BE"/>
        </w:rPr>
      </w:pPr>
    </w:p>
    <w:p w14:paraId="04D4F4D3" w14:textId="77777777" w:rsidR="005568FB" w:rsidRPr="00DA2ADB" w:rsidRDefault="005568FB" w:rsidP="005568FB">
      <w:pPr>
        <w:pStyle w:val="Kop5"/>
        <w:rPr>
          <w:lang w:val="fr-BE"/>
        </w:rPr>
      </w:pPr>
      <w:r w:rsidRPr="00DA2ADB">
        <w:rPr>
          <w:rStyle w:val="Kop5BlauwChar"/>
          <w:lang w:val="fr-BE"/>
        </w:rPr>
        <w:t>.40.</w:t>
      </w:r>
      <w:r w:rsidRPr="00DA2ADB">
        <w:rPr>
          <w:lang w:val="fr-BE"/>
        </w:rPr>
        <w:tab/>
      </w:r>
      <w:r w:rsidR="006A19DE" w:rsidRPr="000D6A63">
        <w:rPr>
          <w:lang w:val="fr-BE"/>
        </w:rPr>
        <w:t>EXECUTION DES TRAVAUX</w:t>
      </w:r>
    </w:p>
    <w:p w14:paraId="78C101F7" w14:textId="77777777" w:rsidR="005568FB" w:rsidRPr="00DA2ADB" w:rsidRDefault="005568FB" w:rsidP="00D1686D">
      <w:pPr>
        <w:pStyle w:val="Kop7"/>
        <w:rPr>
          <w:lang w:val="fr-BE"/>
        </w:rPr>
      </w:pPr>
      <w:r w:rsidRPr="00DA2ADB">
        <w:rPr>
          <w:lang w:val="fr-BE"/>
        </w:rPr>
        <w:t>.41.10.</w:t>
      </w:r>
      <w:r w:rsidR="006A19DE" w:rsidRPr="00DA2ADB">
        <w:rPr>
          <w:lang w:val="fr-BE"/>
        </w:rPr>
        <w:t xml:space="preserve"> L'exécution sera réalisée conformément aux prescriptions du fabricant</w:t>
      </w:r>
    </w:p>
    <w:p w14:paraId="1F754D3B" w14:textId="77777777" w:rsidR="005568FB" w:rsidRPr="00DA2ADB" w:rsidRDefault="005568FB" w:rsidP="005568FB">
      <w:pPr>
        <w:pStyle w:val="Kop7"/>
        <w:rPr>
          <w:lang w:val="fr-BE"/>
        </w:rPr>
      </w:pPr>
      <w:r w:rsidRPr="00DA2ADB">
        <w:rPr>
          <w:lang w:val="fr-BE"/>
        </w:rPr>
        <w:t>.42.10.</w:t>
      </w:r>
      <w:r w:rsidRPr="00DA2ADB">
        <w:rPr>
          <w:lang w:val="fr-BE"/>
        </w:rPr>
        <w:tab/>
      </w:r>
      <w:r w:rsidR="006A19DE">
        <w:rPr>
          <w:lang w:val="fr-BE"/>
        </w:rPr>
        <w:t>Travaux préparatoires</w:t>
      </w:r>
      <w:r w:rsidRPr="00DA2ADB">
        <w:rPr>
          <w:lang w:val="fr-BE"/>
        </w:rPr>
        <w:t>:</w:t>
      </w:r>
    </w:p>
    <w:p w14:paraId="72208482" w14:textId="77777777" w:rsidR="009C7829" w:rsidRPr="00DA2ADB" w:rsidRDefault="009C7829" w:rsidP="009C7829">
      <w:pPr>
        <w:pStyle w:val="Kop8"/>
        <w:rPr>
          <w:lang w:val="fr-BE"/>
        </w:rPr>
      </w:pPr>
      <w:r w:rsidRPr="00DA2ADB">
        <w:rPr>
          <w:rStyle w:val="OptieChar"/>
          <w:lang w:val="fr-BE"/>
        </w:rPr>
        <w:t>#1</w:t>
      </w:r>
      <w:r w:rsidRPr="00DA2ADB">
        <w:rPr>
          <w:lang w:val="fr-BE"/>
        </w:rPr>
        <w:t>.42.11.</w:t>
      </w:r>
      <w:r w:rsidRPr="00DA2ADB">
        <w:rPr>
          <w:lang w:val="fr-BE"/>
        </w:rPr>
        <w:tab/>
      </w:r>
      <w:r w:rsidRPr="00DA2ADB">
        <w:rPr>
          <w:color w:val="808080"/>
          <w:lang w:val="fr-BE"/>
        </w:rPr>
        <w:t>[variant</w:t>
      </w:r>
      <w:r w:rsidR="006A19DE" w:rsidRPr="00DA2ADB">
        <w:rPr>
          <w:color w:val="808080"/>
          <w:lang w:val="fr-BE"/>
        </w:rPr>
        <w:t>e</w:t>
      </w:r>
      <w:r w:rsidRPr="00DA2ADB">
        <w:rPr>
          <w:color w:val="808080"/>
          <w:lang w:val="fr-BE"/>
        </w:rPr>
        <w:t xml:space="preserve"> 1 : </w:t>
      </w:r>
      <w:r w:rsidR="00540253" w:rsidRPr="00DA2ADB">
        <w:rPr>
          <w:color w:val="808080"/>
          <w:lang w:val="fr-BE"/>
        </w:rPr>
        <w:t>sur voliges</w:t>
      </w:r>
      <w:r w:rsidRPr="00DA2ADB">
        <w:rPr>
          <w:color w:val="808080"/>
          <w:lang w:val="fr-BE"/>
        </w:rPr>
        <w:t>]</w:t>
      </w:r>
    </w:p>
    <w:p w14:paraId="64885248" w14:textId="77777777" w:rsidR="006A19DE" w:rsidRPr="000D6A63" w:rsidRDefault="006A19DE" w:rsidP="006A19DE">
      <w:pPr>
        <w:pStyle w:val="80FR"/>
      </w:pPr>
      <w:r w:rsidRPr="000D6A63">
        <w:t>Structure de toiture ventilée.</w:t>
      </w:r>
    </w:p>
    <w:p w14:paraId="5CC97317" w14:textId="77777777" w:rsidR="006A19DE" w:rsidRPr="000D6A63" w:rsidRDefault="006A19DE" w:rsidP="006A19DE">
      <w:pPr>
        <w:pStyle w:val="80FR"/>
      </w:pPr>
      <w:r w:rsidRPr="000D6A63">
        <w:t xml:space="preserve">La </w:t>
      </w:r>
      <w:proofErr w:type="spellStart"/>
      <w:r w:rsidRPr="000D6A63">
        <w:t>sous-toiture</w:t>
      </w:r>
      <w:proofErr w:type="spellEnd"/>
      <w:r w:rsidRPr="000D6A63">
        <w:t xml:space="preserve"> en bois sera ventilée de façon à permettre sur toute sa surface une évacuation correcte d</w:t>
      </w:r>
      <w:r>
        <w:t>e l'humidité sous la couverture.</w:t>
      </w:r>
    </w:p>
    <w:p w14:paraId="37511884" w14:textId="77777777" w:rsidR="009C7829" w:rsidRPr="00DA2ADB" w:rsidRDefault="009C7829" w:rsidP="009C7829">
      <w:pPr>
        <w:pStyle w:val="80"/>
        <w:rPr>
          <w:lang w:val="fr-BE"/>
        </w:rPr>
      </w:pPr>
      <w:r w:rsidRPr="00DA2ADB">
        <w:rPr>
          <w:rStyle w:val="OptieChar"/>
          <w:highlight w:val="yellow"/>
          <w:lang w:val="fr-BE"/>
        </w:rPr>
        <w:t>…</w:t>
      </w:r>
    </w:p>
    <w:p w14:paraId="3D264DA7" w14:textId="77777777" w:rsidR="009C7829" w:rsidRPr="00DA2ADB" w:rsidRDefault="009C7829" w:rsidP="009C7829">
      <w:pPr>
        <w:pStyle w:val="Kop8"/>
        <w:rPr>
          <w:lang w:val="fr-BE"/>
        </w:rPr>
      </w:pPr>
      <w:r w:rsidRPr="00DA2ADB">
        <w:rPr>
          <w:rStyle w:val="OptieChar"/>
          <w:lang w:val="fr-BE"/>
        </w:rPr>
        <w:t>#2</w:t>
      </w:r>
      <w:r w:rsidRPr="00DA2ADB">
        <w:rPr>
          <w:lang w:val="fr-BE"/>
        </w:rPr>
        <w:t>.42.11.</w:t>
      </w:r>
      <w:r w:rsidRPr="00DA2ADB">
        <w:rPr>
          <w:lang w:val="fr-BE"/>
        </w:rPr>
        <w:tab/>
      </w:r>
      <w:r w:rsidRPr="00DA2ADB">
        <w:rPr>
          <w:color w:val="808080"/>
          <w:lang w:val="fr-BE"/>
        </w:rPr>
        <w:t>[variant</w:t>
      </w:r>
      <w:r w:rsidR="006A19DE" w:rsidRPr="00DA2ADB">
        <w:rPr>
          <w:color w:val="808080"/>
          <w:lang w:val="fr-BE"/>
        </w:rPr>
        <w:t>e</w:t>
      </w:r>
      <w:r w:rsidRPr="00DA2ADB">
        <w:rPr>
          <w:color w:val="808080"/>
          <w:lang w:val="fr-BE"/>
        </w:rPr>
        <w:t xml:space="preserve"> 2 :</w:t>
      </w:r>
      <w:r w:rsidR="00540253" w:rsidRPr="00DA2ADB">
        <w:rPr>
          <w:color w:val="808080"/>
          <w:lang w:val="fr-BE"/>
        </w:rPr>
        <w:t>sur lattes de panne</w:t>
      </w:r>
      <w:r w:rsidRPr="00DA2ADB">
        <w:rPr>
          <w:color w:val="808080"/>
          <w:lang w:val="fr-BE"/>
        </w:rPr>
        <w:t>]</w:t>
      </w:r>
    </w:p>
    <w:p w14:paraId="017DE75F" w14:textId="77777777" w:rsidR="009C7829" w:rsidRPr="00DA2ADB" w:rsidRDefault="00540253" w:rsidP="009C7829">
      <w:pPr>
        <w:pStyle w:val="80"/>
        <w:rPr>
          <w:lang w:val="fr-BE"/>
        </w:rPr>
      </w:pPr>
      <w:r w:rsidRPr="00DA2ADB">
        <w:rPr>
          <w:lang w:val="fr-BE"/>
        </w:rPr>
        <w:t>Toiture sur lattage</w:t>
      </w:r>
      <w:r w:rsidR="009C7829" w:rsidRPr="00DA2ADB">
        <w:rPr>
          <w:lang w:val="fr-BE"/>
        </w:rPr>
        <w:t xml:space="preserve">. </w:t>
      </w:r>
    </w:p>
    <w:p w14:paraId="5621E9F9" w14:textId="77777777" w:rsidR="009C7829" w:rsidRPr="00DA2ADB" w:rsidRDefault="009C7829" w:rsidP="009C7829">
      <w:pPr>
        <w:pStyle w:val="80"/>
        <w:rPr>
          <w:lang w:val="fr-BE"/>
        </w:rPr>
      </w:pPr>
      <w:r w:rsidRPr="00DA2ADB">
        <w:rPr>
          <w:rStyle w:val="OptieChar"/>
          <w:highlight w:val="yellow"/>
          <w:lang w:val="fr-BE"/>
        </w:rPr>
        <w:t>…</w:t>
      </w:r>
    </w:p>
    <w:p w14:paraId="6E19D3B7" w14:textId="77777777" w:rsidR="005568FB" w:rsidRPr="00DA2ADB" w:rsidRDefault="005568FB" w:rsidP="005568FB">
      <w:pPr>
        <w:pStyle w:val="Kop7"/>
        <w:rPr>
          <w:lang w:val="fr-BE"/>
        </w:rPr>
      </w:pPr>
      <w:r w:rsidRPr="00DA2ADB">
        <w:rPr>
          <w:lang w:val="fr-BE"/>
        </w:rPr>
        <w:t>.44.20.</w:t>
      </w:r>
      <w:r w:rsidRPr="00DA2ADB">
        <w:rPr>
          <w:lang w:val="fr-BE"/>
        </w:rPr>
        <w:tab/>
        <w:t>Montage:</w:t>
      </w:r>
    </w:p>
    <w:p w14:paraId="6FDC0C1D" w14:textId="77777777" w:rsidR="006A19DE" w:rsidRPr="000D6A63" w:rsidRDefault="006A19DE" w:rsidP="006A19DE">
      <w:pPr>
        <w:pStyle w:val="80FR"/>
      </w:pPr>
      <w:r w:rsidRPr="000D6A63">
        <w:t xml:space="preserve">La mise en œuvre des </w:t>
      </w:r>
      <w:r>
        <w:t>plaques</w:t>
      </w:r>
      <w:r w:rsidRPr="000D6A63">
        <w:t xml:space="preserve"> s'effectuera conformément aux prescriptions du fabricant.</w:t>
      </w:r>
    </w:p>
    <w:p w14:paraId="67C99F75" w14:textId="77777777" w:rsidR="006A19DE" w:rsidRPr="000D6A63" w:rsidRDefault="006A19DE" w:rsidP="006A19DE">
      <w:pPr>
        <w:pStyle w:val="80FR"/>
      </w:pPr>
      <w:r w:rsidRPr="000D6A63">
        <w:t xml:space="preserve">Préalablement à la pose de la couverture, l'entrepreneur s'assurera que la </w:t>
      </w:r>
      <w:proofErr w:type="spellStart"/>
      <w:r w:rsidRPr="000D6A63">
        <w:t>sous-toiture</w:t>
      </w:r>
      <w:proofErr w:type="spellEnd"/>
      <w:r w:rsidRPr="000D6A63">
        <w:t xml:space="preserv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3CF72D23" w14:textId="77777777" w:rsidR="005568FB" w:rsidRPr="00DA2ADB" w:rsidRDefault="005568FB" w:rsidP="005568FB">
      <w:pPr>
        <w:pStyle w:val="Kop7"/>
        <w:rPr>
          <w:lang w:val="fr-BE"/>
        </w:rPr>
      </w:pPr>
      <w:r w:rsidRPr="00DA2ADB">
        <w:rPr>
          <w:lang w:val="fr-BE"/>
        </w:rPr>
        <w:t>.44.40.</w:t>
      </w:r>
      <w:r w:rsidRPr="00DA2ADB">
        <w:rPr>
          <w:lang w:val="fr-BE"/>
        </w:rPr>
        <w:tab/>
      </w:r>
      <w:r w:rsidR="006A19DE" w:rsidRPr="000D6A63">
        <w:rPr>
          <w:lang w:val="fr-BE"/>
        </w:rPr>
        <w:t>Mesures de prévention et précautions particulières</w:t>
      </w:r>
      <w:r w:rsidRPr="00DA2ADB">
        <w:rPr>
          <w:lang w:val="fr-BE"/>
        </w:rPr>
        <w:t>:</w:t>
      </w:r>
    </w:p>
    <w:p w14:paraId="718B6530" w14:textId="77777777" w:rsidR="005568FB" w:rsidRPr="00DA2ADB" w:rsidRDefault="006A19DE" w:rsidP="005568FB">
      <w:pPr>
        <w:pStyle w:val="80"/>
        <w:rPr>
          <w:lang w:val="fr-BE"/>
        </w:rPr>
      </w:pPr>
      <w:r w:rsidRPr="00DA2ADB">
        <w:rPr>
          <w:lang w:val="fr-BE"/>
        </w:rPr>
        <w:t>La découpe des plaques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 Les prescriptions du fabricant en cette matière seront d'application</w:t>
      </w:r>
      <w:r w:rsidR="005568FB" w:rsidRPr="00DA2ADB">
        <w:rPr>
          <w:lang w:val="fr-BE"/>
        </w:rPr>
        <w:t>.</w:t>
      </w:r>
    </w:p>
    <w:p w14:paraId="0BB5DB9A" w14:textId="77777777" w:rsidR="005568FB" w:rsidRPr="00DA2ADB" w:rsidRDefault="005568FB" w:rsidP="005568FB">
      <w:pPr>
        <w:pStyle w:val="Kop6"/>
        <w:rPr>
          <w:lang w:val="fr-BE"/>
        </w:rPr>
      </w:pPr>
      <w:r w:rsidRPr="00DA2ADB">
        <w:rPr>
          <w:lang w:val="fr-BE"/>
        </w:rPr>
        <w:t>.45.</w:t>
      </w:r>
      <w:r w:rsidRPr="00DA2ADB">
        <w:rPr>
          <w:lang w:val="fr-BE"/>
        </w:rPr>
        <w:tab/>
      </w:r>
      <w:r w:rsidR="006A19DE" w:rsidRPr="00DA2ADB">
        <w:rPr>
          <w:lang w:val="fr-BE"/>
        </w:rPr>
        <w:t>Finitions</w:t>
      </w:r>
      <w:r w:rsidRPr="00DA2ADB">
        <w:rPr>
          <w:lang w:val="fr-BE"/>
        </w:rPr>
        <w:t>:</w:t>
      </w:r>
    </w:p>
    <w:p w14:paraId="5AB64B7B" w14:textId="77777777" w:rsidR="006A19DE" w:rsidRPr="00DA2ADB" w:rsidRDefault="006A19DE" w:rsidP="006A19DE">
      <w:pPr>
        <w:pStyle w:val="80"/>
        <w:rPr>
          <w:lang w:val="fr-BE"/>
        </w:rPr>
      </w:pPr>
      <w:r w:rsidRPr="00DA2ADB">
        <w:rPr>
          <w:lang w:val="fr-BE"/>
        </w:rPr>
        <w:t xml:space="preserve">Les finitions périphériques (tels que : rives, arêtiers, noues, percements et raccords…) seront réalisées au moyen d'éléments spécifiques dont la forme finale sera déterminée sur base de mesures effectuées sur chantier. Ces éléments seront éventuellement complétés par des pièces façonnées sur mesure en atelier au départ de tôles en aluminium, planes pliées, </w:t>
      </w:r>
      <w:r>
        <w:rPr>
          <w:rStyle w:val="shorttext"/>
          <w:color w:val="222222"/>
          <w:lang w:val="fr-FR"/>
        </w:rPr>
        <w:t>ou commandés auprès du fabricant.</w:t>
      </w:r>
    </w:p>
    <w:p w14:paraId="1E7A91CA" w14:textId="77777777" w:rsidR="00A97DEE" w:rsidRPr="00DA2ADB" w:rsidRDefault="00A97DEE" w:rsidP="005568FB">
      <w:pPr>
        <w:pStyle w:val="80"/>
        <w:rPr>
          <w:lang w:val="fr-BE"/>
        </w:rPr>
      </w:pPr>
    </w:p>
    <w:p w14:paraId="5F37BFA2" w14:textId="77777777" w:rsidR="005568FB" w:rsidRPr="00DA2ADB" w:rsidRDefault="005568FB" w:rsidP="005568FB">
      <w:pPr>
        <w:pStyle w:val="Kop5"/>
        <w:rPr>
          <w:lang w:val="fr-BE"/>
        </w:rPr>
      </w:pPr>
      <w:r w:rsidRPr="00DA2ADB">
        <w:rPr>
          <w:rStyle w:val="Kop5BlauwChar"/>
          <w:lang w:val="fr-BE"/>
        </w:rPr>
        <w:t>.50.</w:t>
      </w:r>
      <w:r w:rsidR="006A19DE" w:rsidRPr="00DA2ADB">
        <w:rPr>
          <w:lang w:val="fr-BE"/>
        </w:rPr>
        <w:tab/>
        <w:t>COORDINATION</w:t>
      </w:r>
    </w:p>
    <w:p w14:paraId="78BF8E1A" w14:textId="77777777" w:rsidR="005568FB" w:rsidRPr="00DA2ADB" w:rsidRDefault="005568FB" w:rsidP="005568FB">
      <w:pPr>
        <w:pStyle w:val="Kop6"/>
        <w:rPr>
          <w:lang w:val="fr-BE"/>
        </w:rPr>
      </w:pPr>
      <w:bookmarkStart w:id="191" w:name="_Toc128825073"/>
      <w:bookmarkStart w:id="192" w:name="_Toc244576169"/>
      <w:r w:rsidRPr="00DA2ADB">
        <w:rPr>
          <w:lang w:val="fr-BE"/>
        </w:rPr>
        <w:t>.51.</w:t>
      </w:r>
      <w:r w:rsidRPr="00DA2ADB">
        <w:rPr>
          <w:lang w:val="fr-BE"/>
        </w:rPr>
        <w:tab/>
      </w:r>
      <w:r w:rsidR="00540253" w:rsidRPr="00DA2ADB">
        <w:rPr>
          <w:lang w:val="fr-BE"/>
        </w:rPr>
        <w:t>Avant livraison</w:t>
      </w:r>
      <w:r w:rsidRPr="00DA2ADB">
        <w:rPr>
          <w:lang w:val="fr-BE"/>
        </w:rPr>
        <w:t>:</w:t>
      </w:r>
      <w:bookmarkEnd w:id="191"/>
      <w:bookmarkEnd w:id="192"/>
    </w:p>
    <w:p w14:paraId="67BB7CFF" w14:textId="77777777" w:rsidR="00540253" w:rsidRPr="000D6A63" w:rsidRDefault="00540253" w:rsidP="00540253">
      <w:pPr>
        <w:pStyle w:val="80FR"/>
      </w:pPr>
      <w:bookmarkStart w:id="193" w:name="_Toc244576171"/>
      <w:r w:rsidRPr="000D6A63">
        <w:lastRenderedPageBreak/>
        <w:t>L'entrepreneur est tenu de vérifier si les éléments de la couverture mise en œuvre, leurs pièces accessoires, les dispositifs de fixation… peuvent être livrés dans les formes dimensions et modèles.</w:t>
      </w:r>
    </w:p>
    <w:p w14:paraId="1EB71EBA" w14:textId="77777777" w:rsidR="006A19DE" w:rsidRPr="00DA2ADB" w:rsidRDefault="006A19DE" w:rsidP="006A19DE">
      <w:pPr>
        <w:pStyle w:val="Kop6"/>
        <w:rPr>
          <w:lang w:val="fr-BE"/>
        </w:rPr>
      </w:pPr>
      <w:r w:rsidRPr="00DA2ADB">
        <w:rPr>
          <w:lang w:val="fr-BE"/>
        </w:rPr>
        <w:t>.52.</w:t>
      </w:r>
      <w:r w:rsidRPr="00DA2ADB">
        <w:rPr>
          <w:lang w:val="fr-BE"/>
        </w:rPr>
        <w:tab/>
        <w:t>Avant l’exécution:</w:t>
      </w:r>
      <w:bookmarkEnd w:id="193"/>
    </w:p>
    <w:p w14:paraId="7222821C" w14:textId="77777777" w:rsidR="006A19DE" w:rsidRPr="000D6A63" w:rsidRDefault="006A19DE" w:rsidP="006A19DE">
      <w:pPr>
        <w:pStyle w:val="80FR"/>
      </w:pPr>
      <w:bookmarkStart w:id="194" w:name="_Toc128825075"/>
      <w:bookmarkStart w:id="195" w:name="_Toc244576172"/>
      <w:r w:rsidRPr="000D6A63">
        <w:t>L'entrepreneur recevra de l'architecte tous les renseignements concernant :</w:t>
      </w:r>
    </w:p>
    <w:p w14:paraId="30E66362" w14:textId="77777777" w:rsidR="006A19DE" w:rsidRPr="000D6A63" w:rsidRDefault="006A19DE" w:rsidP="006A19DE">
      <w:pPr>
        <w:pStyle w:val="81FR"/>
      </w:pPr>
      <w:r w:rsidRPr="000D6A63">
        <w:t>-</w:t>
      </w:r>
      <w:r w:rsidRPr="000D6A63">
        <w:tab/>
        <w:t>Le destination de l'immeuble, sa hauteur, son implantation et, le cas échéant, les circonstances aggravantes ou atténuantes en matière de règles « Vent et Neige ».</w:t>
      </w:r>
    </w:p>
    <w:p w14:paraId="117F8025" w14:textId="77777777" w:rsidR="006A19DE" w:rsidRPr="000D6A63" w:rsidRDefault="006A19DE" w:rsidP="006A19DE">
      <w:pPr>
        <w:pStyle w:val="81FR"/>
      </w:pPr>
      <w:r w:rsidRPr="000D6A63">
        <w:t>-</w:t>
      </w:r>
      <w:r w:rsidRPr="000D6A63">
        <w:tab/>
        <w:t>Les circonstances particulières d'environnement. Par exemple : la proximité d'une fabrique émettant des vapeurs corrosives.</w:t>
      </w:r>
    </w:p>
    <w:p w14:paraId="6363C13D" w14:textId="77777777" w:rsidR="006A19DE" w:rsidRPr="000D6A63" w:rsidRDefault="006A19DE" w:rsidP="006A19DE">
      <w:pPr>
        <w:pStyle w:val="81FR"/>
      </w:pPr>
      <w:r w:rsidRPr="000D6A63">
        <w:t>-</w:t>
      </w:r>
      <w:r w:rsidRPr="000D6A63">
        <w:tab/>
        <w:t>Les dimensions et en particulier la hauteur maximale de l'immeuble.</w:t>
      </w:r>
    </w:p>
    <w:p w14:paraId="04F92B0A" w14:textId="77777777" w:rsidR="006A19DE" w:rsidRPr="000D6A63" w:rsidRDefault="006A19DE" w:rsidP="006A19DE">
      <w:pPr>
        <w:pStyle w:val="81FR"/>
      </w:pPr>
      <w:r w:rsidRPr="000D6A63">
        <w:t>-</w:t>
      </w:r>
      <w:r w:rsidRPr="000D6A63">
        <w:tab/>
        <w:t>Les tolérances sur les modifications dimensionnelles :</w:t>
      </w:r>
    </w:p>
    <w:p w14:paraId="65F4C4FE" w14:textId="77777777" w:rsidR="006A19DE" w:rsidRPr="000D6A63" w:rsidRDefault="006A19DE" w:rsidP="006A19DE">
      <w:pPr>
        <w:pStyle w:val="81FR"/>
      </w:pPr>
      <w:r w:rsidRPr="000D6A63">
        <w:t>-</w:t>
      </w:r>
      <w:r w:rsidRPr="000D6A63">
        <w:tab/>
        <w:t>Le positionnement et la diffusion des joints de dilatation et de mouvement de la structure.</w:t>
      </w:r>
    </w:p>
    <w:p w14:paraId="7A364479" w14:textId="77777777" w:rsidR="006A19DE" w:rsidRPr="000D6A63" w:rsidRDefault="006A19DE" w:rsidP="006A19DE">
      <w:pPr>
        <w:pStyle w:val="81FR"/>
      </w:pPr>
      <w:r w:rsidRPr="000D6A63">
        <w:t>-</w:t>
      </w:r>
      <w:r w:rsidRPr="000D6A63">
        <w:tab/>
        <w:t>Chaque déformation que le gros-œuvre est susceptible de subir en raison de surcharges à prévoir.</w:t>
      </w:r>
    </w:p>
    <w:p w14:paraId="0EEDCDFF" w14:textId="77777777" w:rsidR="006A19DE" w:rsidRPr="000D6A63" w:rsidRDefault="006A19DE" w:rsidP="006A19DE">
      <w:pPr>
        <w:pStyle w:val="81FR"/>
      </w:pPr>
      <w:r w:rsidRPr="000D6A63">
        <w:t>-</w:t>
      </w:r>
      <w:r w:rsidRPr="000D6A63">
        <w:tab/>
        <w:t>La mise à la terre de tous les éléments de façade.</w:t>
      </w:r>
    </w:p>
    <w:p w14:paraId="540462D0" w14:textId="77777777" w:rsidR="006A19DE" w:rsidRPr="000D6A63" w:rsidRDefault="006A19DE" w:rsidP="006A19DE">
      <w:pPr>
        <w:pStyle w:val="81FR"/>
      </w:pPr>
      <w:r w:rsidRPr="000D6A63">
        <w:t>-</w:t>
      </w:r>
      <w:r w:rsidRPr="000D6A63">
        <w:tab/>
        <w:t>La distance entre les profilés porteurs (horizontalement et verticalement).</w:t>
      </w:r>
    </w:p>
    <w:p w14:paraId="474FA1B9" w14:textId="77777777" w:rsidR="006A19DE" w:rsidRPr="000D6A63" w:rsidRDefault="006A19DE" w:rsidP="006A19DE">
      <w:pPr>
        <w:pStyle w:val="81FR"/>
      </w:pPr>
      <w:r w:rsidRPr="000D6A63">
        <w:t>-</w:t>
      </w:r>
      <w:r w:rsidRPr="000D6A63">
        <w:tab/>
        <w:t>La nature de l'ossature (gros-œuvre).</w:t>
      </w:r>
    </w:p>
    <w:p w14:paraId="54FC2014" w14:textId="77777777" w:rsidR="006A19DE" w:rsidRPr="000D6A63" w:rsidRDefault="006A19DE" w:rsidP="006A19DE">
      <w:pPr>
        <w:pStyle w:val="81FR"/>
      </w:pPr>
      <w:r w:rsidRPr="000D6A63">
        <w:t>-</w:t>
      </w:r>
      <w:r w:rsidRPr="000D6A63">
        <w:tab/>
        <w:t>Les conditions éventuelles pour un démontage.</w:t>
      </w:r>
    </w:p>
    <w:p w14:paraId="6767925A" w14:textId="77777777" w:rsidR="006A19DE" w:rsidRPr="000D6A63" w:rsidRDefault="006A19DE" w:rsidP="006A19DE">
      <w:pPr>
        <w:pStyle w:val="81FR"/>
      </w:pPr>
      <w:r w:rsidRPr="000D6A63">
        <w:t>-</w:t>
      </w:r>
      <w:r w:rsidRPr="000D6A63">
        <w:tab/>
        <w:t>La nature des éléments structurels complémentaires à fournir par l'entrepreneur réalisant la couverture (poutrelles, entretoises, enchevêtrure).</w:t>
      </w:r>
    </w:p>
    <w:p w14:paraId="0B6686E7" w14:textId="77777777" w:rsidR="006A19DE" w:rsidRPr="000D6A63" w:rsidRDefault="006A19DE" w:rsidP="006A19DE">
      <w:pPr>
        <w:pStyle w:val="81FR"/>
      </w:pPr>
      <w:r w:rsidRPr="000D6A63">
        <w:t>-</w:t>
      </w:r>
      <w:r w:rsidRPr="000D6A63">
        <w:tab/>
        <w:t>Les prescriptions thermiques, hygrométriques et acoustiques des façades.</w:t>
      </w:r>
    </w:p>
    <w:p w14:paraId="7751F739" w14:textId="77777777" w:rsidR="006A19DE" w:rsidRPr="00DA2ADB" w:rsidRDefault="006A19DE" w:rsidP="006A19DE">
      <w:pPr>
        <w:pStyle w:val="Kop6"/>
        <w:rPr>
          <w:lang w:val="fr-BE"/>
        </w:rPr>
      </w:pPr>
      <w:r w:rsidRPr="00DA2ADB">
        <w:rPr>
          <w:lang w:val="fr-BE"/>
        </w:rPr>
        <w:t>.53.</w:t>
      </w:r>
      <w:r w:rsidRPr="00DA2ADB">
        <w:rPr>
          <w:lang w:val="fr-BE"/>
        </w:rPr>
        <w:tab/>
      </w:r>
      <w:r w:rsidR="00540253" w:rsidRPr="00DA2ADB">
        <w:rPr>
          <w:lang w:val="fr-BE"/>
        </w:rPr>
        <w:t>Durant l’exécution</w:t>
      </w:r>
      <w:r w:rsidRPr="00DA2ADB">
        <w:rPr>
          <w:lang w:val="fr-BE"/>
        </w:rPr>
        <w:t>:</w:t>
      </w:r>
      <w:bookmarkEnd w:id="194"/>
      <w:bookmarkEnd w:id="195"/>
    </w:p>
    <w:p w14:paraId="1E864576" w14:textId="77777777" w:rsidR="00540253" w:rsidRPr="000D6A63" w:rsidRDefault="00540253" w:rsidP="00540253">
      <w:pPr>
        <w:pStyle w:val="Kop7"/>
        <w:rPr>
          <w:lang w:val="fr-BE"/>
        </w:rPr>
      </w:pPr>
      <w:bookmarkStart w:id="196" w:name="_Toc244576175"/>
      <w:r w:rsidRPr="000D6A63">
        <w:rPr>
          <w:lang w:val="fr-BE"/>
        </w:rPr>
        <w:t>.53.20.</w:t>
      </w:r>
      <w:r w:rsidRPr="000D6A63">
        <w:rPr>
          <w:lang w:val="fr-BE"/>
        </w:rPr>
        <w:tab/>
        <w:t>Conditions préalables :</w:t>
      </w:r>
    </w:p>
    <w:p w14:paraId="20238E2B" w14:textId="77777777" w:rsidR="00540253" w:rsidRPr="000D6A63" w:rsidRDefault="00540253" w:rsidP="00540253">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bookmarkEnd w:id="196"/>
    <w:p w14:paraId="0F11DA58" w14:textId="77777777" w:rsidR="00540253" w:rsidRPr="000D6A63" w:rsidRDefault="00540253" w:rsidP="00540253">
      <w:pPr>
        <w:pStyle w:val="Kop6"/>
        <w:rPr>
          <w:lang w:val="fr-BE"/>
        </w:rPr>
      </w:pPr>
      <w:r w:rsidRPr="000D6A63">
        <w:rPr>
          <w:lang w:val="fr-BE"/>
        </w:rPr>
        <w:t>.55.</w:t>
      </w:r>
      <w:r w:rsidRPr="000D6A63">
        <w:rPr>
          <w:lang w:val="fr-BE"/>
        </w:rPr>
        <w:tab/>
      </w:r>
      <w:r w:rsidRPr="00DA2ADB">
        <w:rPr>
          <w:lang w:val="fr-BE"/>
        </w:rPr>
        <w:t>La réalisation de ce poste sera coordonnée avec les postes suivants :</w:t>
      </w:r>
    </w:p>
    <w:p w14:paraId="3AF229D3" w14:textId="77777777" w:rsidR="00540253" w:rsidRPr="000D6A63" w:rsidRDefault="00540253" w:rsidP="00540253">
      <w:pPr>
        <w:pStyle w:val="81FR"/>
        <w:rPr>
          <w:rStyle w:val="OptionCar"/>
        </w:rPr>
      </w:pPr>
      <w:r w:rsidRPr="000D6A63">
        <w:rPr>
          <w:rStyle w:val="OptionCar"/>
        </w:rPr>
        <w:t>#-</w:t>
      </w:r>
      <w:r w:rsidRPr="000D6A63">
        <w:rPr>
          <w:rStyle w:val="OptionCar"/>
        </w:rPr>
        <w:tab/>
        <w:t>Les études, plans et détails d'exécution.</w:t>
      </w:r>
    </w:p>
    <w:p w14:paraId="773B64E8" w14:textId="77777777" w:rsidR="00540253" w:rsidRPr="000D6A63" w:rsidRDefault="00540253" w:rsidP="00540253">
      <w:pPr>
        <w:pStyle w:val="81FR"/>
        <w:rPr>
          <w:rStyle w:val="OptionCar"/>
        </w:rPr>
      </w:pPr>
      <w:r w:rsidRPr="000D6A63">
        <w:rPr>
          <w:rStyle w:val="OptionCar"/>
        </w:rPr>
        <w:t>#-</w:t>
      </w:r>
      <w:r w:rsidRPr="000D6A63">
        <w:rPr>
          <w:rStyle w:val="OptionCar"/>
        </w:rPr>
        <w:tab/>
        <w:t>La fourniture et l'installation de la structure primaire ou ossature principale.</w:t>
      </w:r>
    </w:p>
    <w:p w14:paraId="3C9B0FA4" w14:textId="77777777" w:rsidR="00540253" w:rsidRPr="000D6A63" w:rsidRDefault="00540253" w:rsidP="00540253">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23B3EE0E" w14:textId="77777777" w:rsidR="00A97DEE" w:rsidRPr="00DA2ADB" w:rsidRDefault="00A97DEE" w:rsidP="005568FB">
      <w:pPr>
        <w:pStyle w:val="81"/>
        <w:rPr>
          <w:lang w:val="fr-BE"/>
        </w:rPr>
      </w:pPr>
    </w:p>
    <w:p w14:paraId="48C06301" w14:textId="77777777" w:rsidR="006A19DE" w:rsidRPr="00DA2ADB" w:rsidRDefault="006A19DE" w:rsidP="006A19DE">
      <w:pPr>
        <w:pStyle w:val="Kop5"/>
        <w:rPr>
          <w:lang w:val="fr-BE"/>
        </w:rPr>
      </w:pPr>
      <w:r w:rsidRPr="00DA2ADB">
        <w:rPr>
          <w:rStyle w:val="Kop5BlauwChar"/>
          <w:lang w:val="fr-BE"/>
        </w:rPr>
        <w:t>.60.</w:t>
      </w:r>
      <w:r w:rsidRPr="00DA2ADB">
        <w:rPr>
          <w:lang w:val="fr-BE"/>
        </w:rPr>
        <w:tab/>
      </w:r>
      <w:r w:rsidRPr="000D6A63">
        <w:rPr>
          <w:lang w:val="fr-BE"/>
        </w:rPr>
        <w:t>CONTROLE ET AGREATION</w:t>
      </w:r>
    </w:p>
    <w:p w14:paraId="17A307FD" w14:textId="77777777" w:rsidR="006A19DE" w:rsidRPr="000D6A63" w:rsidRDefault="006A19DE" w:rsidP="006A19DE">
      <w:pPr>
        <w:pStyle w:val="Kop7"/>
        <w:rPr>
          <w:lang w:val="fr-BE"/>
        </w:rPr>
      </w:pPr>
      <w:r w:rsidRPr="000D6A63">
        <w:rPr>
          <w:lang w:val="fr-BE"/>
        </w:rPr>
        <w:t>.61.10.</w:t>
      </w:r>
      <w:r w:rsidRPr="000D6A63">
        <w:rPr>
          <w:lang w:val="fr-BE"/>
        </w:rPr>
        <w:tab/>
        <w:t>Documents à présenter </w:t>
      </w:r>
    </w:p>
    <w:p w14:paraId="64763A97" w14:textId="77777777" w:rsidR="006A19DE" w:rsidRPr="000D6A63" w:rsidRDefault="006A19DE" w:rsidP="006A19DE">
      <w:pPr>
        <w:pStyle w:val="80FR"/>
      </w:pPr>
      <w:r w:rsidRPr="000D6A63">
        <w:t>L'entrepreneur réalisant les travaux en toiture proposera à l'approbation de l'architecte avant toute exécution :</w:t>
      </w:r>
    </w:p>
    <w:p w14:paraId="26B2B036" w14:textId="77777777" w:rsidR="006A19DE" w:rsidRPr="000D6A63" w:rsidRDefault="006A19DE" w:rsidP="006A19DE">
      <w:pPr>
        <w:pStyle w:val="81FR"/>
      </w:pPr>
      <w:r w:rsidRPr="000D6A63">
        <w:t>-</w:t>
      </w:r>
      <w:r w:rsidRPr="000D6A63">
        <w:tab/>
        <w:t xml:space="preserve">Un échantillon des </w:t>
      </w:r>
      <w:r>
        <w:t>plaques</w:t>
      </w:r>
      <w:r w:rsidRPr="000D6A63">
        <w:t>.</w:t>
      </w:r>
    </w:p>
    <w:p w14:paraId="301EDD09" w14:textId="77777777" w:rsidR="006A19DE" w:rsidRPr="000D6A63" w:rsidRDefault="006A19DE" w:rsidP="006A19DE">
      <w:pPr>
        <w:pStyle w:val="81FR"/>
      </w:pPr>
      <w:r w:rsidRPr="000D6A63">
        <w:t>-</w:t>
      </w:r>
      <w:r w:rsidRPr="000D6A63">
        <w:tab/>
        <w:t>Les détails de finition et les plans de pose reprenant notamment les portées structurelles (espacement des colonnes, supports, poutres…).</w:t>
      </w:r>
    </w:p>
    <w:p w14:paraId="2B127ECF" w14:textId="77777777" w:rsidR="006A19DE" w:rsidRPr="000D6A63" w:rsidRDefault="006A19DE" w:rsidP="006A19DE">
      <w:pPr>
        <w:pStyle w:val="81FR"/>
      </w:pPr>
      <w:r w:rsidRPr="000D6A63">
        <w:t>-</w:t>
      </w:r>
      <w:r w:rsidRPr="000D6A63">
        <w:tab/>
        <w:t>Les attestations de garantie…</w:t>
      </w:r>
    </w:p>
    <w:p w14:paraId="7F978B2F" w14:textId="77777777" w:rsidR="006A19DE" w:rsidRPr="00DA2ADB" w:rsidRDefault="005568FB" w:rsidP="005568FB">
      <w:pPr>
        <w:pStyle w:val="Kop7"/>
        <w:rPr>
          <w:lang w:val="fr-BE"/>
        </w:rPr>
      </w:pPr>
      <w:r w:rsidRPr="00DA2ADB">
        <w:rPr>
          <w:snapToGrid w:val="0"/>
          <w:lang w:val="fr-BE"/>
        </w:rPr>
        <w:t>.61.60.</w:t>
      </w:r>
      <w:r w:rsidRPr="00DA2ADB">
        <w:rPr>
          <w:snapToGrid w:val="0"/>
          <w:lang w:val="fr-BE"/>
        </w:rPr>
        <w:tab/>
      </w:r>
      <w:r w:rsidR="006A19DE" w:rsidRPr="00DA2ADB">
        <w:rPr>
          <w:lang w:val="fr-BE"/>
        </w:rPr>
        <w:t xml:space="preserve">En cas de doute sur l’origine ou les propriétés d’un ou plusieurs composants constitutifs, le maître de l’ouvrage peut faire réaliser par un laboratoire agréé les essais ou tests préalables de son choix. Dans le cas </w:t>
      </w:r>
      <w:proofErr w:type="spellStart"/>
      <w:r w:rsidR="006A19DE" w:rsidRPr="00DA2ADB">
        <w:rPr>
          <w:lang w:val="fr-BE"/>
        </w:rPr>
        <w:t>ou</w:t>
      </w:r>
      <w:proofErr w:type="spellEnd"/>
      <w:r w:rsidR="006A19DE" w:rsidRPr="00DA2ADB">
        <w:rPr>
          <w:lang w:val="fr-BE"/>
        </w:rPr>
        <w:t xml:space="preserve"> les échantillons ou éléments sélectionnés ne sont pas conformes aux exigences, l’ensemble des frais de ses recherches sera porté à charge de l’entrepreneur.</w:t>
      </w:r>
    </w:p>
    <w:p w14:paraId="73C38EEB" w14:textId="77777777" w:rsidR="005568FB" w:rsidRPr="009217FA" w:rsidRDefault="005568FB" w:rsidP="005568FB">
      <w:pPr>
        <w:pStyle w:val="Kop6"/>
        <w:rPr>
          <w:lang w:val="nl-BE"/>
        </w:rPr>
      </w:pPr>
      <w:r w:rsidRPr="009217FA">
        <w:rPr>
          <w:lang w:val="nl-BE"/>
        </w:rPr>
        <w:t>.65.</w:t>
      </w:r>
      <w:r w:rsidRPr="009217FA">
        <w:rPr>
          <w:lang w:val="nl-BE"/>
        </w:rPr>
        <w:tab/>
      </w:r>
      <w:r w:rsidR="006A19DE">
        <w:rPr>
          <w:lang w:val="nl-BE"/>
        </w:rPr>
        <w:t>Après l’exécution</w:t>
      </w:r>
      <w:r w:rsidRPr="009217FA">
        <w:rPr>
          <w:lang w:val="nl-BE"/>
        </w:rPr>
        <w:t>:</w:t>
      </w:r>
    </w:p>
    <w:p w14:paraId="304ECF86" w14:textId="0207902A" w:rsidR="005568FB" w:rsidRDefault="005568FB" w:rsidP="005568FB">
      <w:pPr>
        <w:pStyle w:val="80"/>
        <w:rPr>
          <w:rStyle w:val="OptieChar"/>
        </w:rPr>
      </w:pPr>
      <w:r w:rsidRPr="009217FA">
        <w:rPr>
          <w:rStyle w:val="OptieChar"/>
          <w:highlight w:val="yellow"/>
        </w:rPr>
        <w:t>…</w:t>
      </w:r>
    </w:p>
    <w:p w14:paraId="77324391" w14:textId="5E57073D" w:rsidR="005256FE" w:rsidRDefault="005256FE" w:rsidP="005568FB">
      <w:pPr>
        <w:pStyle w:val="80"/>
        <w:rPr>
          <w:rStyle w:val="OptieChar"/>
        </w:rPr>
      </w:pPr>
    </w:p>
    <w:p w14:paraId="4BBD9FC7" w14:textId="3060C308" w:rsidR="005256FE" w:rsidRDefault="005256FE" w:rsidP="005568FB">
      <w:pPr>
        <w:pStyle w:val="80"/>
        <w:rPr>
          <w:rStyle w:val="OptieChar"/>
        </w:rPr>
      </w:pPr>
    </w:p>
    <w:p w14:paraId="0B26CFF8" w14:textId="595F50BE" w:rsidR="005256FE" w:rsidRDefault="005256FE" w:rsidP="005568FB">
      <w:pPr>
        <w:pStyle w:val="80"/>
        <w:rPr>
          <w:rStyle w:val="OptieChar"/>
        </w:rPr>
      </w:pPr>
    </w:p>
    <w:p w14:paraId="38A96FE7" w14:textId="77777777" w:rsidR="005256FE" w:rsidRPr="009217FA" w:rsidRDefault="005256FE" w:rsidP="005568FB">
      <w:pPr>
        <w:pStyle w:val="80"/>
        <w:rPr>
          <w:rStyle w:val="OptieChar"/>
        </w:rPr>
      </w:pPr>
    </w:p>
    <w:p w14:paraId="38E27882" w14:textId="77777777" w:rsidR="0038303B" w:rsidRPr="009217FA" w:rsidRDefault="005256FE" w:rsidP="0038303B">
      <w:pPr>
        <w:pStyle w:val="Lijn"/>
      </w:pPr>
      <w:r>
        <w:rPr>
          <w:noProof/>
        </w:rPr>
        <w:lastRenderedPageBreak/>
        <w:pict w14:anchorId="6B561188">
          <v:rect id="_x0000_i1031" alt="" style="width:453.6pt;height:.05pt;mso-width-percent:0;mso-height-percent:0;mso-width-percent:0;mso-height-percent:0" o:hralign="center" o:hrstd="t" o:hr="t" fillcolor="#aca899" stroked="f"/>
        </w:pict>
      </w:r>
    </w:p>
    <w:p w14:paraId="6335DD2E" w14:textId="77777777" w:rsidR="00540253" w:rsidRPr="00DA2ADB" w:rsidRDefault="00540253" w:rsidP="00540253">
      <w:pPr>
        <w:pStyle w:val="Kop1"/>
        <w:rPr>
          <w:lang w:val="fr-BE"/>
        </w:rPr>
      </w:pPr>
      <w:r w:rsidRPr="00DA2ADB">
        <w:rPr>
          <w:lang w:val="fr-BE"/>
        </w:rPr>
        <w:t xml:space="preserve">PREFA ALUMINIUMPRODUKTE- </w:t>
      </w:r>
      <w:r>
        <w:rPr>
          <w:lang w:val="fr-BE"/>
        </w:rPr>
        <w:t>Postes pour le métré</w:t>
      </w:r>
    </w:p>
    <w:p w14:paraId="24731244" w14:textId="77777777" w:rsidR="008174C1" w:rsidRPr="009217FA" w:rsidRDefault="005256FE" w:rsidP="008174C1">
      <w:pPr>
        <w:pStyle w:val="Lijn"/>
      </w:pPr>
      <w:r>
        <w:rPr>
          <w:noProof/>
        </w:rPr>
        <w:pict w14:anchorId="69F8F1EF">
          <v:rect id="_x0000_i1032" alt="" style="width:453.6pt;height:.05pt;mso-width-percent:0;mso-height-percent:0;mso-width-percent:0;mso-height-percent:0" o:hralign="center" o:hrstd="t" o:hr="t" fillcolor="#aca899" stroked="f"/>
        </w:pict>
      </w:r>
    </w:p>
    <w:p w14:paraId="6D908B66" w14:textId="77777777" w:rsidR="00AA2373" w:rsidRPr="00DA2ADB" w:rsidRDefault="00AA2373" w:rsidP="00AA2373">
      <w:pPr>
        <w:pStyle w:val="Merk2"/>
        <w:rPr>
          <w:lang w:val="fr-BE"/>
        </w:rPr>
      </w:pPr>
      <w:proofErr w:type="spellStart"/>
      <w:r w:rsidRPr="00DA2ADB">
        <w:rPr>
          <w:rStyle w:val="Merk1Char"/>
          <w:lang w:val="fr-BE"/>
        </w:rPr>
        <w:t>Prefa</w:t>
      </w:r>
      <w:proofErr w:type="spellEnd"/>
      <w:r w:rsidRPr="00DA2ADB">
        <w:rPr>
          <w:rStyle w:val="Merk1Char"/>
          <w:lang w:val="fr-BE"/>
        </w:rPr>
        <w:t xml:space="preserve"> </w:t>
      </w:r>
      <w:r>
        <w:rPr>
          <w:rStyle w:val="Merk1Char"/>
          <w:lang w:val="fr-BE"/>
        </w:rPr>
        <w:t>R16</w:t>
      </w:r>
      <w:r w:rsidRPr="00DA2ADB">
        <w:rPr>
          <w:rStyle w:val="Merk1Char"/>
          <w:lang w:val="fr-BE"/>
        </w:rPr>
        <w:t xml:space="preserve"> </w:t>
      </w:r>
      <w:r w:rsidRPr="00DA2ADB">
        <w:rPr>
          <w:lang w:val="fr-BE"/>
        </w:rPr>
        <w:t>– couverture avec planchéiage en aluminium, composé de profilés préformés, surface avec</w:t>
      </w:r>
      <w:r w:rsidRPr="00AA2373">
        <w:rPr>
          <w:lang w:val="fr-BE"/>
        </w:rPr>
        <w:t xml:space="preserve"> expression sur trois </w:t>
      </w:r>
      <w:r>
        <w:rPr>
          <w:lang w:val="fr-BE"/>
        </w:rPr>
        <w:t>côtés</w:t>
      </w:r>
      <w:r w:rsidRPr="00DA2ADB">
        <w:rPr>
          <w:lang w:val="fr-BE"/>
        </w:rPr>
        <w:t xml:space="preserve"> </w:t>
      </w:r>
    </w:p>
    <w:p w14:paraId="5D40B9F2" w14:textId="77777777" w:rsidR="00CC4A9E" w:rsidRPr="00DA2ADB" w:rsidRDefault="00CC4A9E" w:rsidP="00CC4A9E">
      <w:pPr>
        <w:pStyle w:val="Kop4"/>
        <w:rPr>
          <w:rStyle w:val="MeetChar"/>
          <w:lang w:val="fr-BE"/>
        </w:rPr>
      </w:pPr>
      <w:r w:rsidRPr="00DA2ADB">
        <w:rPr>
          <w:rStyle w:val="OptieChar"/>
          <w:lang w:val="fr-BE"/>
        </w:rPr>
        <w:t>#</w:t>
      </w:r>
      <w:r w:rsidRPr="00DA2ADB">
        <w:rPr>
          <w:rStyle w:val="Post"/>
          <w:noProof w:val="0"/>
          <w:lang w:val="fr-BE"/>
        </w:rPr>
        <w:t>P1</w:t>
      </w:r>
      <w:r w:rsidRPr="00DA2ADB">
        <w:rPr>
          <w:lang w:val="fr-BE"/>
        </w:rPr>
        <w:tab/>
        <w:t>Pa</w:t>
      </w:r>
      <w:r w:rsidR="00540253" w:rsidRPr="00DA2ADB">
        <w:rPr>
          <w:lang w:val="fr-BE"/>
        </w:rPr>
        <w:t>n</w:t>
      </w:r>
      <w:r w:rsidRPr="00DA2ADB">
        <w:rPr>
          <w:lang w:val="fr-BE"/>
        </w:rPr>
        <w:t>n</w:t>
      </w:r>
      <w:r w:rsidR="00540253" w:rsidRPr="00DA2ADB">
        <w:rPr>
          <w:lang w:val="fr-BE"/>
        </w:rPr>
        <w:t>eaux</w:t>
      </w:r>
      <w:r w:rsidRPr="00DA2ADB">
        <w:rPr>
          <w:lang w:val="fr-BE"/>
        </w:rPr>
        <w:t xml:space="preserve"> </w:t>
      </w:r>
      <w:proofErr w:type="spellStart"/>
      <w:r w:rsidRPr="00DA2ADB">
        <w:rPr>
          <w:rStyle w:val="MerkChar"/>
          <w:lang w:val="fr-BE"/>
        </w:rPr>
        <w:t>Prefa</w:t>
      </w:r>
      <w:proofErr w:type="spellEnd"/>
      <w:r w:rsidRPr="00DA2ADB">
        <w:rPr>
          <w:rStyle w:val="MerkChar"/>
          <w:lang w:val="fr-BE"/>
        </w:rPr>
        <w:t xml:space="preserve"> </w:t>
      </w:r>
      <w:r w:rsidR="00AA2373">
        <w:rPr>
          <w:rStyle w:val="MerkChar"/>
          <w:lang w:val="fr-BE"/>
        </w:rPr>
        <w:t>R 16</w:t>
      </w:r>
      <w:r w:rsidRPr="00DA2ADB">
        <w:rPr>
          <w:rStyle w:val="MerkChar"/>
          <w:lang w:val="fr-BE"/>
        </w:rPr>
        <w:t xml:space="preserve"> </w:t>
      </w:r>
      <w:r w:rsidRPr="00DA2ADB">
        <w:rPr>
          <w:lang w:val="fr-BE"/>
        </w:rPr>
        <w:t>[</w:t>
      </w:r>
      <w:proofErr w:type="spellStart"/>
      <w:r w:rsidR="00540253" w:rsidRPr="00DA2ADB">
        <w:rPr>
          <w:lang w:val="fr-BE"/>
        </w:rPr>
        <w:t>epaisseur</w:t>
      </w:r>
      <w:proofErr w:type="spellEnd"/>
      <w:r w:rsidRPr="00DA2ADB">
        <w:rPr>
          <w:lang w:val="fr-BE"/>
        </w:rPr>
        <w:t xml:space="preserve"> 0.7 mm] [</w:t>
      </w:r>
      <w:r w:rsidR="00540253" w:rsidRPr="00DA2ADB">
        <w:rPr>
          <w:lang w:val="fr-BE"/>
        </w:rPr>
        <w:t>form</w:t>
      </w:r>
      <w:r w:rsidRPr="00DA2ADB">
        <w:rPr>
          <w:lang w:val="fr-BE"/>
        </w:rPr>
        <w:t>at: 1400 mm x 420 mm]</w:t>
      </w:r>
      <w:r w:rsidRPr="00DA2ADB">
        <w:rPr>
          <w:rStyle w:val="MeetChar"/>
          <w:lang w:val="fr-BE"/>
        </w:rPr>
        <w:tab/>
      </w:r>
      <w:r w:rsidR="00540253" w:rsidRPr="00DA2ADB">
        <w:rPr>
          <w:rStyle w:val="MeetChar"/>
          <w:lang w:val="fr-BE"/>
        </w:rPr>
        <w:t>QF</w:t>
      </w:r>
      <w:r w:rsidRPr="00DA2ADB">
        <w:rPr>
          <w:rStyle w:val="MeetChar"/>
          <w:lang w:val="fr-BE"/>
        </w:rPr>
        <w:tab/>
        <w:t>[m²]</w:t>
      </w:r>
    </w:p>
    <w:p w14:paraId="172A565A" w14:textId="77777777" w:rsidR="00901FE1" w:rsidRPr="00DA2ADB" w:rsidRDefault="00CC4A9E" w:rsidP="00901FE1">
      <w:pPr>
        <w:pStyle w:val="Kop4"/>
        <w:rPr>
          <w:rStyle w:val="MeetChar"/>
          <w:lang w:val="fr-BE"/>
        </w:rPr>
      </w:pPr>
      <w:r w:rsidRPr="00DA2ADB">
        <w:rPr>
          <w:rStyle w:val="OptieChar"/>
          <w:lang w:val="fr-BE"/>
        </w:rPr>
        <w:t>#</w:t>
      </w:r>
      <w:r w:rsidR="00901FE1" w:rsidRPr="00DA2ADB">
        <w:rPr>
          <w:rStyle w:val="Post"/>
          <w:noProof w:val="0"/>
          <w:lang w:val="fr-BE"/>
        </w:rPr>
        <w:t>P1</w:t>
      </w:r>
      <w:r w:rsidR="00901FE1" w:rsidRPr="00DA2ADB">
        <w:rPr>
          <w:lang w:val="fr-BE"/>
        </w:rPr>
        <w:tab/>
      </w:r>
      <w:r w:rsidR="00540253" w:rsidRPr="00DA2ADB">
        <w:rPr>
          <w:lang w:val="fr-BE"/>
        </w:rPr>
        <w:t xml:space="preserve">Panneaux </w:t>
      </w:r>
      <w:proofErr w:type="spellStart"/>
      <w:r w:rsidR="00917B03" w:rsidRPr="00DA2ADB">
        <w:rPr>
          <w:rStyle w:val="MerkChar"/>
          <w:lang w:val="fr-BE"/>
        </w:rPr>
        <w:t>Prefa</w:t>
      </w:r>
      <w:proofErr w:type="spellEnd"/>
      <w:r w:rsidR="00917B03" w:rsidRPr="00DA2ADB">
        <w:rPr>
          <w:rStyle w:val="MerkChar"/>
          <w:lang w:val="fr-BE"/>
        </w:rPr>
        <w:t xml:space="preserve"> </w:t>
      </w:r>
      <w:r w:rsidR="00AA2373">
        <w:rPr>
          <w:rStyle w:val="MerkChar"/>
          <w:lang w:val="fr-BE"/>
        </w:rPr>
        <w:t>R 16</w:t>
      </w:r>
      <w:r w:rsidR="00901FE1" w:rsidRPr="00DA2ADB">
        <w:rPr>
          <w:rStyle w:val="MerkChar"/>
          <w:lang w:val="fr-BE"/>
        </w:rPr>
        <w:t xml:space="preserve"> </w:t>
      </w:r>
      <w:r w:rsidR="00901FE1" w:rsidRPr="00DA2ADB">
        <w:rPr>
          <w:lang w:val="fr-BE"/>
        </w:rPr>
        <w:t>[</w:t>
      </w:r>
      <w:proofErr w:type="spellStart"/>
      <w:r w:rsidR="00540253" w:rsidRPr="00DA2ADB">
        <w:rPr>
          <w:lang w:val="fr-BE"/>
        </w:rPr>
        <w:t>epaisseur</w:t>
      </w:r>
      <w:proofErr w:type="spellEnd"/>
      <w:r w:rsidR="00540253" w:rsidRPr="00DA2ADB">
        <w:rPr>
          <w:lang w:val="fr-BE"/>
        </w:rPr>
        <w:t xml:space="preserve"> </w:t>
      </w:r>
      <w:r w:rsidR="00901FE1" w:rsidRPr="00DA2ADB">
        <w:rPr>
          <w:lang w:val="fr-BE"/>
        </w:rPr>
        <w:t>0.7 mm] [</w:t>
      </w:r>
      <w:r w:rsidR="00540253" w:rsidRPr="00DA2ADB">
        <w:rPr>
          <w:lang w:val="fr-BE"/>
        </w:rPr>
        <w:t>form</w:t>
      </w:r>
      <w:r w:rsidR="005568FB" w:rsidRPr="00DA2ADB">
        <w:rPr>
          <w:lang w:val="fr-BE"/>
        </w:rPr>
        <w:t>at</w:t>
      </w:r>
      <w:r w:rsidR="00901FE1" w:rsidRPr="00DA2ADB">
        <w:rPr>
          <w:lang w:val="fr-BE"/>
        </w:rPr>
        <w:t xml:space="preserve">: </w:t>
      </w:r>
      <w:r w:rsidRPr="00DA2ADB">
        <w:rPr>
          <w:lang w:val="fr-BE"/>
        </w:rPr>
        <w:t>70</w:t>
      </w:r>
      <w:r w:rsidR="001A0795" w:rsidRPr="00DA2ADB">
        <w:rPr>
          <w:lang w:val="fr-BE"/>
        </w:rPr>
        <w:t>0</w:t>
      </w:r>
      <w:r w:rsidR="005568FB" w:rsidRPr="00DA2ADB">
        <w:rPr>
          <w:lang w:val="fr-BE"/>
        </w:rPr>
        <w:t xml:space="preserve"> mm x </w:t>
      </w:r>
      <w:r w:rsidR="001A0795" w:rsidRPr="00DA2ADB">
        <w:rPr>
          <w:lang w:val="fr-BE"/>
        </w:rPr>
        <w:t>4</w:t>
      </w:r>
      <w:r w:rsidRPr="00DA2ADB">
        <w:rPr>
          <w:lang w:val="fr-BE"/>
        </w:rPr>
        <w:t>2</w:t>
      </w:r>
      <w:r w:rsidR="001A0795" w:rsidRPr="00DA2ADB">
        <w:rPr>
          <w:lang w:val="fr-BE"/>
        </w:rPr>
        <w:t xml:space="preserve">0 </w:t>
      </w:r>
      <w:r w:rsidR="00901FE1" w:rsidRPr="00DA2ADB">
        <w:rPr>
          <w:lang w:val="fr-BE"/>
        </w:rPr>
        <w:t>mm]</w:t>
      </w:r>
      <w:r w:rsidR="00901FE1" w:rsidRPr="00DA2ADB">
        <w:rPr>
          <w:rStyle w:val="MeetChar"/>
          <w:lang w:val="fr-BE"/>
        </w:rPr>
        <w:tab/>
      </w:r>
      <w:r w:rsidR="00540253" w:rsidRPr="00DA2ADB">
        <w:rPr>
          <w:rStyle w:val="MeetChar"/>
          <w:lang w:val="fr-BE"/>
        </w:rPr>
        <w:t>Q</w:t>
      </w:r>
      <w:r w:rsidR="00901FE1" w:rsidRPr="00DA2ADB">
        <w:rPr>
          <w:rStyle w:val="MeetChar"/>
          <w:lang w:val="fr-BE"/>
        </w:rPr>
        <w:t>F</w:t>
      </w:r>
      <w:r w:rsidR="00901FE1" w:rsidRPr="00DA2ADB">
        <w:rPr>
          <w:rStyle w:val="MeetChar"/>
          <w:lang w:val="fr-BE"/>
        </w:rPr>
        <w:tab/>
        <w:t>[m²]</w:t>
      </w:r>
    </w:p>
    <w:p w14:paraId="4E3F8194" w14:textId="77777777" w:rsidR="00F07D93" w:rsidRPr="00DA2ADB" w:rsidRDefault="00F07D93" w:rsidP="00F07D93">
      <w:pPr>
        <w:pStyle w:val="Kop4"/>
        <w:rPr>
          <w:rStyle w:val="MeetChar"/>
          <w:b w:val="0"/>
          <w:color w:val="0000FF"/>
          <w:lang w:val="fr-BE"/>
        </w:rPr>
      </w:pPr>
      <w:r w:rsidRPr="00DA2ADB">
        <w:rPr>
          <w:rStyle w:val="OptieChar"/>
          <w:lang w:val="fr-BE"/>
        </w:rPr>
        <w:t>#</w:t>
      </w:r>
      <w:r w:rsidRPr="00DA2ADB">
        <w:rPr>
          <w:rStyle w:val="Post"/>
          <w:noProof w:val="0"/>
          <w:lang w:val="fr-BE"/>
        </w:rPr>
        <w:t>P2</w:t>
      </w:r>
      <w:r w:rsidRPr="00DA2ADB">
        <w:rPr>
          <w:lang w:val="fr-BE"/>
        </w:rPr>
        <w:tab/>
      </w:r>
      <w:r w:rsidR="00540253" w:rsidRPr="00DA2ADB">
        <w:rPr>
          <w:lang w:val="fr-BE"/>
        </w:rPr>
        <w:t>Bardage en bois</w:t>
      </w:r>
      <w:r w:rsidRPr="00DA2ADB">
        <w:rPr>
          <w:lang w:val="fr-BE"/>
        </w:rPr>
        <w:t xml:space="preserve"> [type] [</w:t>
      </w:r>
      <w:proofErr w:type="spellStart"/>
      <w:r w:rsidR="00540253" w:rsidRPr="00DA2ADB">
        <w:rPr>
          <w:lang w:val="fr-BE"/>
        </w:rPr>
        <w:t>epaisseur</w:t>
      </w:r>
      <w:proofErr w:type="spellEnd"/>
      <w:r w:rsidRPr="00DA2ADB">
        <w:rPr>
          <w:lang w:val="fr-BE"/>
        </w:rPr>
        <w:t>]</w:t>
      </w:r>
      <w:r w:rsidRPr="00DA2ADB">
        <w:rPr>
          <w:rStyle w:val="MeetChar"/>
          <w:lang w:val="fr-BE"/>
        </w:rPr>
        <w:tab/>
      </w:r>
      <w:r w:rsidR="00540253" w:rsidRPr="00DA2ADB">
        <w:rPr>
          <w:rStyle w:val="MeetChar"/>
          <w:lang w:val="fr-BE"/>
        </w:rPr>
        <w:t>QF</w:t>
      </w:r>
      <w:r w:rsidRPr="00DA2ADB">
        <w:rPr>
          <w:rStyle w:val="MeetChar"/>
          <w:lang w:val="fr-BE"/>
        </w:rPr>
        <w:tab/>
        <w:t>[m²]</w:t>
      </w:r>
    </w:p>
    <w:p w14:paraId="755ADE28" w14:textId="77777777" w:rsidR="00901FE1" w:rsidRPr="00DA2ADB" w:rsidRDefault="00F07D93" w:rsidP="00D343B8">
      <w:pPr>
        <w:pStyle w:val="Kop4"/>
        <w:rPr>
          <w:rStyle w:val="MeetChar"/>
          <w:b w:val="0"/>
          <w:color w:val="0000FF"/>
          <w:lang w:val="fr-BE"/>
        </w:rPr>
      </w:pPr>
      <w:r w:rsidRPr="00DA2ADB">
        <w:rPr>
          <w:rStyle w:val="OptieChar"/>
          <w:lang w:val="fr-BE"/>
        </w:rPr>
        <w:t>#</w:t>
      </w:r>
      <w:r w:rsidR="00901FE1" w:rsidRPr="00DA2ADB">
        <w:rPr>
          <w:rStyle w:val="Post"/>
          <w:noProof w:val="0"/>
          <w:lang w:val="fr-BE"/>
        </w:rPr>
        <w:t>P2</w:t>
      </w:r>
      <w:r w:rsidR="00901FE1" w:rsidRPr="00DA2ADB">
        <w:rPr>
          <w:lang w:val="fr-BE"/>
        </w:rPr>
        <w:tab/>
      </w:r>
      <w:r w:rsidR="00540253" w:rsidRPr="00DA2ADB">
        <w:rPr>
          <w:lang w:val="fr-BE"/>
        </w:rPr>
        <w:t>lattes</w:t>
      </w:r>
      <w:r w:rsidRPr="00DA2ADB">
        <w:rPr>
          <w:lang w:val="fr-BE"/>
        </w:rPr>
        <w:t xml:space="preserve"> [</w:t>
      </w:r>
      <w:proofErr w:type="spellStart"/>
      <w:r w:rsidR="00540253" w:rsidRPr="00DA2ADB">
        <w:rPr>
          <w:lang w:val="fr-BE"/>
        </w:rPr>
        <w:t>dimeensions</w:t>
      </w:r>
      <w:proofErr w:type="spellEnd"/>
      <w:r w:rsidR="00901FE1" w:rsidRPr="00DA2ADB">
        <w:rPr>
          <w:lang w:val="fr-BE"/>
        </w:rPr>
        <w:t xml:space="preserve">] </w:t>
      </w:r>
      <w:r w:rsidR="00901FE1" w:rsidRPr="00DA2ADB">
        <w:rPr>
          <w:rStyle w:val="MeetChar"/>
          <w:lang w:val="fr-BE"/>
        </w:rPr>
        <w:tab/>
      </w:r>
      <w:r w:rsidR="00540253" w:rsidRPr="00DA2ADB">
        <w:rPr>
          <w:rStyle w:val="MeetChar"/>
          <w:lang w:val="fr-BE"/>
        </w:rPr>
        <w:t>QF</w:t>
      </w:r>
      <w:r w:rsidR="00901FE1" w:rsidRPr="00DA2ADB">
        <w:rPr>
          <w:rStyle w:val="MeetChar"/>
          <w:lang w:val="fr-BE"/>
        </w:rPr>
        <w:tab/>
        <w:t>[m²]</w:t>
      </w:r>
    </w:p>
    <w:p w14:paraId="3A09AB1A" w14:textId="77777777" w:rsidR="00901FE1" w:rsidRPr="00DA2ADB" w:rsidRDefault="00901FE1" w:rsidP="00901FE1">
      <w:pPr>
        <w:pStyle w:val="Kop4"/>
        <w:rPr>
          <w:rStyle w:val="MeetChar"/>
          <w:lang w:val="fr-BE"/>
        </w:rPr>
      </w:pPr>
      <w:r w:rsidRPr="00DA2ADB">
        <w:rPr>
          <w:rStyle w:val="Post"/>
          <w:noProof w:val="0"/>
          <w:lang w:val="fr-BE"/>
        </w:rPr>
        <w:t>P</w:t>
      </w:r>
      <w:r w:rsidR="00D343B8" w:rsidRPr="00DA2ADB">
        <w:rPr>
          <w:rStyle w:val="Post"/>
          <w:noProof w:val="0"/>
          <w:lang w:val="fr-BE"/>
        </w:rPr>
        <w:t>3</w:t>
      </w:r>
      <w:r w:rsidRPr="00DA2ADB">
        <w:rPr>
          <w:lang w:val="fr-BE"/>
        </w:rPr>
        <w:tab/>
      </w:r>
      <w:r w:rsidR="00540253" w:rsidRPr="00DA2ADB">
        <w:rPr>
          <w:lang w:val="fr-BE"/>
        </w:rPr>
        <w:t xml:space="preserve">Moyens de fixations </w:t>
      </w:r>
      <w:proofErr w:type="spellStart"/>
      <w:r w:rsidR="00540253" w:rsidRPr="00DA2ADB">
        <w:rPr>
          <w:lang w:val="fr-BE"/>
        </w:rPr>
        <w:t>méchaniques</w:t>
      </w:r>
      <w:proofErr w:type="spellEnd"/>
      <w:r w:rsidR="00540253" w:rsidRPr="00DA2ADB">
        <w:rPr>
          <w:lang w:val="fr-BE"/>
        </w:rPr>
        <w:t xml:space="preserve"> </w:t>
      </w:r>
      <w:r w:rsidRPr="00DA2ADB">
        <w:rPr>
          <w:lang w:val="fr-BE"/>
        </w:rPr>
        <w:t>[type]</w:t>
      </w:r>
      <w:r w:rsidRPr="00DA2ADB">
        <w:rPr>
          <w:rStyle w:val="MeetChar"/>
          <w:lang w:val="fr-BE"/>
        </w:rPr>
        <w:tab/>
        <w:t>PM</w:t>
      </w:r>
      <w:r w:rsidRPr="00DA2ADB">
        <w:rPr>
          <w:rStyle w:val="MeetChar"/>
          <w:lang w:val="fr-BE"/>
        </w:rPr>
        <w:tab/>
        <w:t>[1]</w:t>
      </w:r>
    </w:p>
    <w:p w14:paraId="1FF5E6FA" w14:textId="77777777" w:rsidR="00901FE1" w:rsidRPr="00DA2ADB" w:rsidRDefault="00901FE1" w:rsidP="00901FE1">
      <w:pPr>
        <w:pStyle w:val="Kop4"/>
        <w:rPr>
          <w:rStyle w:val="MeetChar"/>
          <w:lang w:val="fr-BE"/>
        </w:rPr>
      </w:pPr>
      <w:r w:rsidRPr="00DA2ADB">
        <w:rPr>
          <w:rStyle w:val="Post"/>
          <w:noProof w:val="0"/>
          <w:lang w:val="fr-BE"/>
        </w:rPr>
        <w:t>P</w:t>
      </w:r>
      <w:r w:rsidR="00D343B8" w:rsidRPr="00DA2ADB">
        <w:rPr>
          <w:rStyle w:val="Post"/>
          <w:noProof w:val="0"/>
          <w:lang w:val="fr-BE"/>
        </w:rPr>
        <w:t>4</w:t>
      </w:r>
      <w:r w:rsidRPr="00DA2ADB">
        <w:rPr>
          <w:lang w:val="fr-BE"/>
        </w:rPr>
        <w:tab/>
      </w:r>
      <w:r w:rsidR="00540253" w:rsidRPr="00DA2ADB">
        <w:rPr>
          <w:lang w:val="fr-BE"/>
        </w:rPr>
        <w:t xml:space="preserve">Pièces </w:t>
      </w:r>
      <w:proofErr w:type="spellStart"/>
      <w:r w:rsidR="00540253" w:rsidRPr="00DA2ADB">
        <w:rPr>
          <w:lang w:val="fr-BE"/>
        </w:rPr>
        <w:t>spésiales</w:t>
      </w:r>
      <w:proofErr w:type="spellEnd"/>
      <w:r w:rsidR="00540253" w:rsidRPr="00DA2ADB">
        <w:rPr>
          <w:lang w:val="fr-BE"/>
        </w:rPr>
        <w:t>, accessoires [type]</w:t>
      </w:r>
      <w:r w:rsidRPr="00DA2ADB">
        <w:rPr>
          <w:rStyle w:val="MeetChar"/>
          <w:lang w:val="fr-BE"/>
        </w:rPr>
        <w:tab/>
      </w:r>
      <w:r w:rsidR="00540253" w:rsidRPr="00DA2ADB">
        <w:rPr>
          <w:rStyle w:val="MeetChar"/>
          <w:lang w:val="fr-BE"/>
        </w:rPr>
        <w:t>QF</w:t>
      </w:r>
      <w:r w:rsidR="00540253" w:rsidRPr="00DA2ADB">
        <w:rPr>
          <w:rStyle w:val="MeetChar"/>
          <w:lang w:val="fr-BE"/>
        </w:rPr>
        <w:tab/>
        <w:t>[pce</w:t>
      </w:r>
      <w:r w:rsidRPr="00DA2ADB">
        <w:rPr>
          <w:rStyle w:val="MeetChar"/>
          <w:lang w:val="fr-BE"/>
        </w:rPr>
        <w:t>]</w:t>
      </w:r>
    </w:p>
    <w:p w14:paraId="37AAD931"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05AF482" w14:textId="77777777" w:rsidR="00043D74" w:rsidRPr="009217FA" w:rsidRDefault="00043D74" w:rsidP="00043D74">
      <w:pPr>
        <w:rPr>
          <w:rStyle w:val="OptieChar"/>
        </w:rPr>
      </w:pPr>
      <w:r w:rsidRPr="009217FA">
        <w:rPr>
          <w:rStyle w:val="OptieChar"/>
        </w:rPr>
        <w:t>.#</w:t>
      </w:r>
    </w:p>
    <w:p w14:paraId="00AFB5E0" w14:textId="77777777" w:rsidR="005256FE" w:rsidRPr="00251DED" w:rsidRDefault="005256FE" w:rsidP="005256FE">
      <w:pPr>
        <w:pStyle w:val="Ligne"/>
        <w:rPr>
          <w:lang w:val="fr-BE"/>
        </w:rPr>
      </w:pPr>
      <w:r>
        <w:rPr>
          <w:noProof/>
          <w:lang w:val="fr-BE"/>
        </w:rPr>
        <w:pict w14:anchorId="2652AD24">
          <v:rect id="_x0000_i1034" alt="" style="width:453.6pt;height:.05pt;mso-width-percent:0;mso-height-percent:0;mso-width-percent:0;mso-height-percent:0" o:hralign="center" o:hrstd="t" o:hr="t" fillcolor="#aca899" stroked="f"/>
        </w:pict>
      </w:r>
    </w:p>
    <w:p w14:paraId="6FE0F92F" w14:textId="77777777" w:rsidR="005256FE" w:rsidRPr="00C33820" w:rsidRDefault="005256FE" w:rsidP="005256FE">
      <w:pPr>
        <w:pStyle w:val="Kop1"/>
        <w:rPr>
          <w:lang w:val="nl-BE"/>
        </w:rPr>
      </w:pPr>
      <w:r>
        <w:rPr>
          <w:lang w:val="nl-BE"/>
        </w:rPr>
        <w:t>Normes et documents de références</w:t>
      </w:r>
    </w:p>
    <w:p w14:paraId="24C483BA" w14:textId="77777777" w:rsidR="005256FE" w:rsidRPr="00C33820" w:rsidRDefault="005256FE" w:rsidP="005256FE">
      <w:pPr>
        <w:pStyle w:val="Lijn"/>
      </w:pPr>
      <w:r>
        <w:rPr>
          <w:noProof/>
        </w:rPr>
        <w:pict w14:anchorId="57AA9AEF">
          <v:rect id="_x0000_i1035" alt="" style="width:453.6pt;height:.05pt;mso-width-percent:0;mso-height-percent:0;mso-width-percent:0;mso-height-percent:0" o:hralign="center" o:hrstd="t" o:hr="t" fillcolor="#aca899" stroked="f"/>
        </w:pict>
      </w:r>
    </w:p>
    <w:p w14:paraId="21FE3B22" w14:textId="77777777" w:rsidR="005256FE" w:rsidRPr="000D6A63" w:rsidRDefault="005256FE" w:rsidP="005256FE">
      <w:pPr>
        <w:pStyle w:val="Kop6"/>
        <w:rPr>
          <w:lang w:val="fr-BE"/>
        </w:rPr>
      </w:pPr>
      <w:bookmarkStart w:id="197" w:name="_Toc128825047"/>
      <w:bookmarkStart w:id="198" w:name="_Toc201111446"/>
      <w:r w:rsidRPr="000D6A63">
        <w:rPr>
          <w:lang w:val="fr-BE"/>
        </w:rPr>
        <w:t>.30.</w:t>
      </w:r>
      <w:r w:rsidRPr="000D6A63">
        <w:rPr>
          <w:lang w:val="fr-BE"/>
        </w:rPr>
        <w:tab/>
        <w:t>Références de base spécifiques :</w:t>
      </w:r>
      <w:bookmarkEnd w:id="197"/>
      <w:bookmarkEnd w:id="198"/>
    </w:p>
    <w:p w14:paraId="312F428C" w14:textId="77777777" w:rsidR="005256FE" w:rsidRPr="000D6A63" w:rsidRDefault="005256FE" w:rsidP="005256FE">
      <w:pPr>
        <w:pStyle w:val="Kop7"/>
        <w:rPr>
          <w:lang w:val="fr-BE"/>
        </w:rPr>
      </w:pPr>
      <w:r w:rsidRPr="000D6A63">
        <w:rPr>
          <w:lang w:val="fr-BE"/>
        </w:rPr>
        <w:t>.30.30</w:t>
      </w:r>
      <w:r w:rsidRPr="000D6A63">
        <w:rPr>
          <w:lang w:val="fr-BE"/>
        </w:rPr>
        <w:tab/>
        <w:t>Normes et autres documents techniques de référence :</w:t>
      </w:r>
    </w:p>
    <w:p w14:paraId="7D18BB5D" w14:textId="77777777" w:rsidR="005256FE" w:rsidRPr="000D6A63" w:rsidRDefault="005256FE" w:rsidP="005256FE">
      <w:pPr>
        <w:pStyle w:val="80FR"/>
      </w:pPr>
      <w:r w:rsidRPr="000D6A63">
        <w:t>Les matériaux satisferont aux prescriptions des documents de référence suivants :</w:t>
      </w:r>
    </w:p>
    <w:p w14:paraId="38D8DC11" w14:textId="77777777" w:rsidR="005256FE" w:rsidRPr="002D31D5" w:rsidRDefault="005256FE" w:rsidP="005256FE">
      <w:pPr>
        <w:pStyle w:val="Kop6"/>
        <w:ind w:firstLine="0"/>
        <w:rPr>
          <w:lang w:val="fr-BE"/>
        </w:rPr>
      </w:pPr>
      <w:r w:rsidRPr="002D31D5">
        <w:rPr>
          <w:lang w:val="fr-BE"/>
        </w:rPr>
        <w:t>Aluminium:</w:t>
      </w:r>
    </w:p>
    <w:p w14:paraId="727F469F" w14:textId="77777777" w:rsidR="005256FE" w:rsidRPr="002D31D5" w:rsidRDefault="005256FE" w:rsidP="005256FE">
      <w:pPr>
        <w:pStyle w:val="83Normen"/>
        <w:ind w:left="851" w:hanging="142"/>
      </w:pPr>
      <w:r w:rsidRPr="002D31D5">
        <w:rPr>
          <w:color w:val="FF0000"/>
        </w:rPr>
        <w:t>&gt;</w:t>
      </w:r>
      <w:r w:rsidRPr="002D31D5">
        <w:t xml:space="preserve">NBN EN 485-1+A1:2010 </w:t>
      </w:r>
      <w:r w:rsidRPr="002D31D5">
        <w:rPr>
          <w:szCs w:val="16"/>
        </w:rPr>
        <w:t>Aluminium et alliages</w:t>
      </w:r>
      <w:r w:rsidRPr="002D31D5">
        <w:t xml:space="preserve"> d'aluminium - Tôles, bandes et tôles épaisses - Partie 1: conditions techniques de contrôle et de livraison</w:t>
      </w:r>
    </w:p>
    <w:p w14:paraId="17C548C9" w14:textId="77777777" w:rsidR="005256FE" w:rsidRPr="002D31D5" w:rsidRDefault="005256FE" w:rsidP="005256FE">
      <w:pPr>
        <w:pStyle w:val="83Normen"/>
        <w:ind w:left="851"/>
      </w:pPr>
      <w:r w:rsidRPr="002D31D5">
        <w:rPr>
          <w:color w:val="FF0000"/>
        </w:rPr>
        <w:t>&gt;</w:t>
      </w:r>
      <w:r w:rsidRPr="002D31D5">
        <w:t xml:space="preserve">NBN EN 485-2 2013 </w:t>
      </w:r>
      <w:r w:rsidRPr="002D31D5">
        <w:rPr>
          <w:szCs w:val="16"/>
        </w:rPr>
        <w:t>Aluminium et alliages</w:t>
      </w:r>
      <w:r w:rsidRPr="002D31D5">
        <w:t xml:space="preserve"> d'aluminium - Tôles, bandes et tôles épaisses - Partie 2 : Caractéristiques mécaniques </w:t>
      </w:r>
    </w:p>
    <w:p w14:paraId="068606CA" w14:textId="77777777" w:rsidR="005256FE" w:rsidRPr="002D31D5" w:rsidRDefault="005256FE" w:rsidP="005256FE">
      <w:pPr>
        <w:pStyle w:val="83Normen"/>
        <w:ind w:left="851"/>
      </w:pPr>
      <w:r w:rsidRPr="002D31D5">
        <w:rPr>
          <w:color w:val="FF0000"/>
        </w:rPr>
        <w:t>&gt;</w:t>
      </w:r>
      <w:r w:rsidRPr="002D31D5">
        <w:t xml:space="preserve">NBN EN 485-3 2003 </w:t>
      </w:r>
      <w:r w:rsidRPr="002D31D5">
        <w:rPr>
          <w:szCs w:val="16"/>
        </w:rPr>
        <w:t>Aluminium et alliages</w:t>
      </w:r>
      <w:r w:rsidRPr="002D31D5">
        <w:t xml:space="preserve"> d'aluminium - Tôles, bandes et tôles épaisses - Partie 3: Tolérances de dimensions et de forme des produits laminés à chaud</w:t>
      </w:r>
    </w:p>
    <w:p w14:paraId="5EBF1699" w14:textId="77777777" w:rsidR="005256FE" w:rsidRPr="002D31D5" w:rsidRDefault="005256FE" w:rsidP="005256FE">
      <w:pPr>
        <w:pStyle w:val="83Normen"/>
        <w:ind w:left="851"/>
        <w:rPr>
          <w:b w:val="0"/>
          <w:color w:val="FF0000"/>
        </w:rPr>
      </w:pPr>
      <w:r w:rsidRPr="002D31D5">
        <w:rPr>
          <w:color w:val="FF0000"/>
        </w:rPr>
        <w:t>&gt;</w:t>
      </w:r>
      <w:r w:rsidRPr="002D31D5">
        <w:t xml:space="preserve">NBN EN 485-4 1994 </w:t>
      </w:r>
      <w:r w:rsidRPr="002D31D5">
        <w:rPr>
          <w:szCs w:val="16"/>
        </w:rPr>
        <w:t>Aluminium et alliages</w:t>
      </w:r>
      <w:r w:rsidRPr="002D31D5">
        <w:t xml:space="preserve"> d'aluminium - Tôles, bandes et tôles épaisses - Partie 4 : </w:t>
      </w:r>
      <w:r w:rsidRPr="00A41D05">
        <w:rPr>
          <w:lang w:val="fr-FR"/>
        </w:rPr>
        <w:t>Tolérances sur forme et dimensions des produits laminés à froid</w:t>
      </w:r>
    </w:p>
    <w:p w14:paraId="63D2D3A8" w14:textId="77777777" w:rsidR="005256FE" w:rsidRPr="002D31D5" w:rsidRDefault="005256FE" w:rsidP="005256FE">
      <w:pPr>
        <w:pStyle w:val="80"/>
        <w:rPr>
          <w:lang w:val="fr-BE"/>
        </w:rPr>
      </w:pPr>
      <w:r w:rsidRPr="002D31D5">
        <w:rPr>
          <w:lang w:val="fr-BE"/>
        </w:rPr>
        <w:t>Menuiserie - bois :</w:t>
      </w:r>
    </w:p>
    <w:p w14:paraId="2A0EB956" w14:textId="77777777" w:rsidR="005256FE" w:rsidRPr="000D6A63" w:rsidRDefault="005256FE" w:rsidP="005256FE">
      <w:pPr>
        <w:pStyle w:val="83Normes"/>
        <w:ind w:left="851"/>
      </w:pPr>
      <w:r w:rsidRPr="000D6A63">
        <w:rPr>
          <w:color w:val="FF0000"/>
        </w:rPr>
        <w:t>&gt;</w:t>
      </w:r>
      <w:hyperlink r:id="rId9" w:history="1">
        <w:r w:rsidRPr="000D6A63">
          <w:rPr>
            <w:rStyle w:val="Hyperlink"/>
          </w:rPr>
          <w:t>NBN EN 335-3:1996</w:t>
        </w:r>
      </w:hyperlink>
      <w:r w:rsidRPr="000D6A63">
        <w:t xml:space="preserve"> - R - FR/EN - Durabilité du bois et des matériaux dérivés du bois - Définition des classes de risque d'attaque biologique - Partie 3 : Application aux panneaux à base de bois = EN 335-3:1995 [1e éd.] [ICS : 79.040; 71.100.50]</w:t>
      </w:r>
    </w:p>
    <w:p w14:paraId="11E8E1E6" w14:textId="77777777" w:rsidR="005256FE" w:rsidRPr="000D6A63" w:rsidRDefault="005256FE" w:rsidP="005256FE">
      <w:pPr>
        <w:pStyle w:val="83Normes"/>
        <w:ind w:left="851"/>
      </w:pPr>
      <w:r w:rsidRPr="000D6A63">
        <w:rPr>
          <w:color w:val="FF0000"/>
        </w:rPr>
        <w:t>&gt;</w:t>
      </w:r>
      <w:hyperlink r:id="rId10" w:history="1">
        <w:r w:rsidRPr="000D6A63">
          <w:rPr>
            <w:rStyle w:val="Hyperlink"/>
          </w:rPr>
          <w:t>NBN EN 13556:2003</w:t>
        </w:r>
      </w:hyperlink>
      <w:r w:rsidRPr="000D6A63">
        <w:t xml:space="preserve"> - R - FR/EN/DE - Bois ronds et bois sciés - Nomenclature des bois utilisés en Europe = EN 13556:2003 [1e éd.] [ICS : 01.040.79; 79.040]</w:t>
      </w:r>
    </w:p>
    <w:p w14:paraId="2E2EFD3D" w14:textId="77777777" w:rsidR="005256FE" w:rsidRPr="000D6A63" w:rsidRDefault="005256FE" w:rsidP="005256FE">
      <w:pPr>
        <w:pStyle w:val="83Normes"/>
        <w:ind w:left="851"/>
      </w:pPr>
      <w:r w:rsidRPr="000D6A63">
        <w:rPr>
          <w:color w:val="FF0000"/>
        </w:rPr>
        <w:t>&gt;</w:t>
      </w:r>
      <w:hyperlink r:id="rId11" w:history="1">
        <w:r w:rsidRPr="000D6A63">
          <w:rPr>
            <w:rStyle w:val="Hyperlink"/>
          </w:rPr>
          <w:t>NBN EN 1611-1:1999</w:t>
        </w:r>
      </w:hyperlink>
      <w:r w:rsidRPr="000D6A63">
        <w:t xml:space="preserve"> - R - FR/EN/DE - Bois sciés - Classement d'aspect des bois résineux - Partie 1: </w:t>
      </w:r>
      <w:proofErr w:type="spellStart"/>
      <w:r w:rsidRPr="000D6A63">
        <w:t>Epicéas</w:t>
      </w:r>
      <w:proofErr w:type="spellEnd"/>
      <w:r w:rsidRPr="000D6A63">
        <w:t>, sapins, pins et Douglas Européens = EN 1611-1:1999 [1e éd.] [ICS : 79.040]</w:t>
      </w:r>
    </w:p>
    <w:p w14:paraId="5BB5C7FA" w14:textId="77777777" w:rsidR="005256FE" w:rsidRPr="000D6A63" w:rsidRDefault="005256FE" w:rsidP="005256FE">
      <w:pPr>
        <w:pStyle w:val="83Normes"/>
        <w:ind w:left="851"/>
      </w:pPr>
      <w:r w:rsidRPr="000D6A63">
        <w:rPr>
          <w:color w:val="FF0000"/>
        </w:rPr>
        <w:t>&gt;</w:t>
      </w:r>
      <w:hyperlink r:id="rId12" w:history="1">
        <w:r w:rsidRPr="000D6A63">
          <w:rPr>
            <w:rStyle w:val="Hyperlink"/>
          </w:rPr>
          <w:t>NBN EN 1611-1/A1:2002</w:t>
        </w:r>
      </w:hyperlink>
      <w:r w:rsidRPr="000D6A63">
        <w:t xml:space="preserve"> - R - FR/EN/DE - Bois sciés - Classement d'aspect des bois résineux - Partie 1: </w:t>
      </w:r>
      <w:proofErr w:type="spellStart"/>
      <w:r w:rsidRPr="000D6A63">
        <w:t>Epicéas</w:t>
      </w:r>
      <w:proofErr w:type="spellEnd"/>
      <w:r w:rsidRPr="000D6A63">
        <w:t>, sapins, pins, Douglas et mélèzes européens = EN 1611-1:1999/A1:2002 [1e éd.] [ICS : 79.040]</w:t>
      </w:r>
    </w:p>
    <w:p w14:paraId="67C5B236" w14:textId="77777777" w:rsidR="005256FE" w:rsidRPr="00C33820" w:rsidRDefault="005256FE" w:rsidP="005256FE">
      <w:pPr>
        <w:pStyle w:val="Lijn"/>
      </w:pPr>
      <w:r>
        <w:rPr>
          <w:noProof/>
        </w:rPr>
        <w:pict w14:anchorId="63B7D74C">
          <v:rect id="_x0000_i1036" alt="" style="width:453.6pt;height:.05pt;mso-width-percent:0;mso-height-percent:0;mso-width-percent:0;mso-height-percent:0" o:hralign="center" o:hrstd="t" o:hr="t" fillcolor="#aca899" stroked="f"/>
        </w:pict>
      </w:r>
    </w:p>
    <w:p w14:paraId="6AFFBE19" w14:textId="77777777" w:rsidR="004461B7" w:rsidRPr="00DA2ADB" w:rsidRDefault="00901FE1" w:rsidP="004461B7">
      <w:pPr>
        <w:pStyle w:val="80"/>
        <w:rPr>
          <w:rStyle w:val="Merk"/>
          <w:lang w:val="nl-BE"/>
        </w:rPr>
      </w:pPr>
      <w:r w:rsidRPr="00DA2ADB">
        <w:rPr>
          <w:rStyle w:val="Merk"/>
          <w:lang w:val="nl-BE"/>
        </w:rPr>
        <w:t>PREFA ALUMINIUMPRODUKTE</w:t>
      </w:r>
      <w:r w:rsidR="00D3320B" w:rsidRPr="00DA2ADB">
        <w:rPr>
          <w:rStyle w:val="Merk"/>
          <w:lang w:val="nl-BE"/>
        </w:rPr>
        <w:t xml:space="preserve"> </w:t>
      </w:r>
    </w:p>
    <w:p w14:paraId="702CABBB" w14:textId="77777777" w:rsidR="004461B7" w:rsidRPr="00DA2ADB" w:rsidRDefault="00A9185A" w:rsidP="004461B7">
      <w:pPr>
        <w:pStyle w:val="80"/>
      </w:pPr>
      <w:r w:rsidRPr="00DA2ADB">
        <w:t>Aluminiumstrasse 2</w:t>
      </w:r>
    </w:p>
    <w:p w14:paraId="7CC51F70" w14:textId="77777777" w:rsidR="004461B7" w:rsidRPr="00DA2ADB" w:rsidRDefault="00A9185A" w:rsidP="004461B7">
      <w:pPr>
        <w:pStyle w:val="80"/>
      </w:pPr>
      <w:r w:rsidRPr="00DA2ADB">
        <w:t>D</w:t>
      </w:r>
      <w:r w:rsidR="005278E1" w:rsidRPr="00DA2ADB">
        <w:t>-</w:t>
      </w:r>
      <w:r w:rsidRPr="00DA2ADB">
        <w:t>98634 Wasungen</w:t>
      </w:r>
    </w:p>
    <w:p w14:paraId="31540B4B" w14:textId="77777777" w:rsidR="004461B7" w:rsidRPr="00DA2ADB" w:rsidRDefault="004461B7" w:rsidP="004461B7">
      <w:pPr>
        <w:pStyle w:val="80"/>
      </w:pPr>
      <w:r w:rsidRPr="00DA2ADB">
        <w:t>Tel.: +32 (0)</w:t>
      </w:r>
      <w:r w:rsidR="00A9185A" w:rsidRPr="00DA2ADB">
        <w:t>478 54 53 88</w:t>
      </w:r>
    </w:p>
    <w:p w14:paraId="0041FC9D" w14:textId="77777777" w:rsidR="004461B7" w:rsidRPr="00901FE1" w:rsidRDefault="004461B7" w:rsidP="004461B7">
      <w:pPr>
        <w:pStyle w:val="80"/>
        <w:rPr>
          <w:lang w:val="fr-BE"/>
        </w:rPr>
      </w:pPr>
      <w:r w:rsidRPr="00901FE1">
        <w:rPr>
          <w:lang w:val="fr-BE"/>
        </w:rPr>
        <w:t>Fax: +</w:t>
      </w:r>
      <w:r w:rsidR="00A9185A">
        <w:rPr>
          <w:lang w:val="fr-BE"/>
        </w:rPr>
        <w:t>49</w:t>
      </w:r>
      <w:r w:rsidRPr="00901FE1">
        <w:rPr>
          <w:lang w:val="fr-BE"/>
        </w:rPr>
        <w:t xml:space="preserve"> (0)</w:t>
      </w:r>
      <w:r w:rsidR="00A9185A">
        <w:rPr>
          <w:lang w:val="fr-BE"/>
        </w:rPr>
        <w:t>369 41 78 50</w:t>
      </w:r>
    </w:p>
    <w:p w14:paraId="7E84C7A2" w14:textId="77777777" w:rsidR="005278E1" w:rsidRPr="00DA2ADB" w:rsidRDefault="005256FE" w:rsidP="004461B7">
      <w:pPr>
        <w:pStyle w:val="80"/>
        <w:rPr>
          <w:lang w:val="fr-BE"/>
        </w:rPr>
      </w:pPr>
      <w:hyperlink r:id="rId13" w:history="1">
        <w:r w:rsidR="005278E1" w:rsidRPr="00DA2ADB">
          <w:rPr>
            <w:rStyle w:val="Hyperlink"/>
            <w:lang w:val="fr-BE"/>
          </w:rPr>
          <w:t>info@</w:t>
        </w:r>
        <w:r w:rsidR="00901FE1" w:rsidRPr="00DA2ADB">
          <w:rPr>
            <w:rStyle w:val="Hyperlink"/>
            <w:lang w:val="fr-BE"/>
          </w:rPr>
          <w:t>Prefa</w:t>
        </w:r>
        <w:r w:rsidR="005278E1" w:rsidRPr="00DA2ADB">
          <w:rPr>
            <w:rStyle w:val="Hyperlink"/>
            <w:lang w:val="fr-BE"/>
          </w:rPr>
          <w:t>.be</w:t>
        </w:r>
      </w:hyperlink>
    </w:p>
    <w:p w14:paraId="46EB7F53" w14:textId="77777777" w:rsidR="005278E1" w:rsidRDefault="005256FE" w:rsidP="00C51C8E">
      <w:pPr>
        <w:pStyle w:val="80"/>
        <w:rPr>
          <w:lang w:val="en-US"/>
        </w:rPr>
      </w:pPr>
      <w:hyperlink r:id="rId14" w:history="1">
        <w:r w:rsidR="005278E1" w:rsidRPr="00DA2ADB">
          <w:rPr>
            <w:rStyle w:val="Hyperlink"/>
            <w:lang w:val="fr-BE"/>
          </w:rPr>
          <w:t>www.</w:t>
        </w:r>
        <w:r w:rsidR="00901FE1" w:rsidRPr="00DA2ADB">
          <w:rPr>
            <w:rStyle w:val="Hyperlink"/>
            <w:lang w:val="fr-BE"/>
          </w:rPr>
          <w:t>Prefa</w:t>
        </w:r>
        <w:r w:rsidR="005278E1" w:rsidRPr="00DA2ADB">
          <w:rPr>
            <w:rStyle w:val="Hyperlink"/>
            <w:lang w:val="fr-BE"/>
          </w:rPr>
          <w:t>.be</w:t>
        </w:r>
      </w:hyperlink>
    </w:p>
    <w:p w14:paraId="5380638D" w14:textId="77777777" w:rsidR="00CC4A9E" w:rsidRPr="00DA2ADB" w:rsidRDefault="00CC4A9E" w:rsidP="00C51C8E">
      <w:pPr>
        <w:pStyle w:val="80"/>
        <w:rPr>
          <w:lang w:val="fr-BE"/>
        </w:rPr>
      </w:pPr>
    </w:p>
    <w:sectPr w:rsidR="00CC4A9E" w:rsidRPr="00DA2ADB"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13BD" w14:textId="77777777" w:rsidR="00271BAE" w:rsidRDefault="00271BAE" w:rsidP="00043D74">
      <w:r>
        <w:separator/>
      </w:r>
    </w:p>
  </w:endnote>
  <w:endnote w:type="continuationSeparator" w:id="0">
    <w:p w14:paraId="42E285C0" w14:textId="77777777" w:rsidR="00271BAE" w:rsidRDefault="00271BAE"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B510" w14:textId="77777777" w:rsidR="00E921C3" w:rsidRPr="00156BB6" w:rsidRDefault="005256FE" w:rsidP="00156BB6">
    <w:pPr>
      <w:pStyle w:val="Lijn"/>
    </w:pPr>
    <w:r>
      <w:rPr>
        <w:noProof/>
      </w:rPr>
      <w:pict w14:anchorId="4842D51F">
        <v:rect id="_x0000_i1034" alt="" style="width:453.6pt;height:.05pt;mso-width-percent:0;mso-height-percent:0;mso-width-percent:0;mso-height-percent:0" o:hralign="center" o:hrstd="t" o:hr="t" fillcolor="#aca899" stroked="f"/>
      </w:pict>
    </w:r>
  </w:p>
  <w:p w14:paraId="2C9AE7B4" w14:textId="6009B7D0" w:rsidR="00E921C3" w:rsidRDefault="00E921C3" w:rsidP="005268C9">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5256FE">
      <w:rPr>
        <w:rFonts w:ascii="Arial" w:hAnsi="Arial" w:cs="Arial"/>
        <w:sz w:val="16"/>
        <w:lang w:val="en-US"/>
      </w:rPr>
      <w:t>20</w:t>
    </w:r>
    <w:r>
      <w:rPr>
        <w:rFonts w:ascii="Arial" w:hAnsi="Arial" w:cs="Arial"/>
        <w:sz w:val="16"/>
        <w:lang w:val="en-US"/>
      </w:rPr>
      <w:tab/>
    </w:r>
    <w:proofErr w:type="spellStart"/>
    <w:r>
      <w:rPr>
        <w:rFonts w:ascii="Arial" w:hAnsi="Arial" w:cs="Arial"/>
        <w:sz w:val="16"/>
        <w:lang w:val="en-US"/>
      </w:rPr>
      <w:t>Cah</w:t>
    </w:r>
    <w:proofErr w:type="spellEnd"/>
    <w:r>
      <w:rPr>
        <w:rFonts w:ascii="Arial" w:hAnsi="Arial" w:cs="Arial"/>
        <w:sz w:val="16"/>
        <w:lang w:val="en-US"/>
      </w:rPr>
      <w:t>. Des Charges Fabricant - 20</w:t>
    </w:r>
    <w:r w:rsidR="005256FE">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256FE">
      <w:rPr>
        <w:rFonts w:ascii="Arial" w:hAnsi="Arial" w:cs="Arial"/>
        <w:noProof/>
        <w:sz w:val="16"/>
      </w:rPr>
      <w:t>2020 03 19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256FE">
      <w:rPr>
        <w:rFonts w:ascii="Arial" w:hAnsi="Arial" w:cs="Arial"/>
        <w:noProof/>
        <w:sz w:val="16"/>
      </w:rPr>
      <w:t>11:20</w:t>
    </w:r>
    <w:r>
      <w:rPr>
        <w:rFonts w:ascii="Arial" w:hAnsi="Arial" w:cs="Arial"/>
        <w:sz w:val="16"/>
      </w:rPr>
      <w:fldChar w:fldCharType="end"/>
    </w:r>
  </w:p>
  <w:p w14:paraId="4DB7A368" w14:textId="3EFAFD79" w:rsidR="00E921C3" w:rsidRPr="00FF52DE" w:rsidRDefault="00E921C3" w:rsidP="005268C9">
    <w:pPr>
      <w:tabs>
        <w:tab w:val="center" w:pos="3969"/>
        <w:tab w:val="right" w:pos="8505"/>
      </w:tabs>
      <w:rPr>
        <w:rFonts w:ascii="Arial" w:hAnsi="Arial" w:cs="Arial"/>
        <w:sz w:val="16"/>
        <w:lang w:val="en-US"/>
      </w:rPr>
    </w:pPr>
    <w:r>
      <w:rPr>
        <w:rFonts w:ascii="Arial" w:hAnsi="Arial" w:cs="Arial"/>
        <w:sz w:val="16"/>
        <w:lang w:val="en-US"/>
      </w:rPr>
      <w:tab/>
      <w:t>PREFA v1 20</w:t>
    </w:r>
    <w:r w:rsidR="005256FE">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A0441D">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A0441D">
      <w:rPr>
        <w:rFonts w:ascii="Arial" w:hAnsi="Arial" w:cs="Arial"/>
        <w:noProof/>
        <w:sz w:val="16"/>
        <w:lang w:val="en-US"/>
      </w:rPr>
      <w:t>7</w:t>
    </w:r>
    <w:r>
      <w:rPr>
        <w:rFonts w:ascii="Arial" w:hAnsi="Arial" w:cs="Arial"/>
        <w:sz w:val="16"/>
      </w:rPr>
      <w:fldChar w:fldCharType="end"/>
    </w:r>
  </w:p>
  <w:p w14:paraId="19049D68" w14:textId="77777777" w:rsidR="00E921C3" w:rsidRPr="00FB0B2D" w:rsidRDefault="00E921C3" w:rsidP="005268C9">
    <w:pPr>
      <w:pStyle w:val="Koptekst"/>
      <w:tabs>
        <w:tab w:val="clear" w:pos="4536"/>
        <w:tab w:val="clear" w:pos="9072"/>
        <w:tab w:val="center" w:pos="3969"/>
        <w:tab w:val="right" w:pos="8505"/>
      </w:tabs>
      <w:ind w:left="-851"/>
      <w:rPr>
        <w:rFonts w:ascii="Arial" w:hAnsi="Arial" w:cs="Arial"/>
        <w:sz w:val="16"/>
        <w:szCs w:val="16"/>
        <w:lang w:val="en-GB"/>
      </w:rPr>
    </w:pPr>
  </w:p>
  <w:p w14:paraId="61176357" w14:textId="77777777" w:rsidR="00E921C3" w:rsidRPr="00FB0B2D" w:rsidRDefault="00E921C3" w:rsidP="005268C9">
    <w:pPr>
      <w:pStyle w:val="Koptekst"/>
      <w:tabs>
        <w:tab w:val="clear" w:pos="4536"/>
        <w:tab w:val="clear" w:pos="9072"/>
        <w:tab w:val="center" w:pos="3969"/>
        <w:tab w:val="right" w:pos="8505"/>
      </w:tabs>
      <w:ind w:left="-851"/>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25FF" w14:textId="77777777" w:rsidR="00271BAE" w:rsidRDefault="00271BAE" w:rsidP="00043D74">
      <w:r>
        <w:separator/>
      </w:r>
    </w:p>
  </w:footnote>
  <w:footnote w:type="continuationSeparator" w:id="0">
    <w:p w14:paraId="41F63520" w14:textId="77777777" w:rsidR="00271BAE" w:rsidRDefault="00271BAE"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B0F55" w14:textId="77777777" w:rsidR="00E921C3" w:rsidRPr="003451CB" w:rsidRDefault="00E921C3" w:rsidP="005268C9">
    <w:pPr>
      <w:pStyle w:val="Cdch"/>
    </w:pPr>
    <w:r w:rsidRPr="003451CB">
      <w:t>Textes pour Cahier des Charges</w:t>
    </w:r>
  </w:p>
  <w:p w14:paraId="2917FB42" w14:textId="77777777" w:rsidR="00E921C3" w:rsidRPr="003451CB" w:rsidRDefault="00E921C3" w:rsidP="005268C9">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180EE27A" w14:textId="77777777" w:rsidR="00E921C3" w:rsidRPr="00DA2ADB" w:rsidRDefault="00E921C3">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4364"/>
    <w:rsid w:val="00015405"/>
    <w:rsid w:val="00016D89"/>
    <w:rsid w:val="00023055"/>
    <w:rsid w:val="00026D29"/>
    <w:rsid w:val="00041661"/>
    <w:rsid w:val="00043D74"/>
    <w:rsid w:val="00070852"/>
    <w:rsid w:val="00071A8F"/>
    <w:rsid w:val="00081D74"/>
    <w:rsid w:val="00082948"/>
    <w:rsid w:val="00086315"/>
    <w:rsid w:val="000906CC"/>
    <w:rsid w:val="000951A3"/>
    <w:rsid w:val="000A0401"/>
    <w:rsid w:val="000A4206"/>
    <w:rsid w:val="000B1A06"/>
    <w:rsid w:val="000B5543"/>
    <w:rsid w:val="000C0022"/>
    <w:rsid w:val="000C6B12"/>
    <w:rsid w:val="000E5EFD"/>
    <w:rsid w:val="000E71C7"/>
    <w:rsid w:val="00113B62"/>
    <w:rsid w:val="00116ED3"/>
    <w:rsid w:val="001256A2"/>
    <w:rsid w:val="0013183F"/>
    <w:rsid w:val="00141D45"/>
    <w:rsid w:val="00143010"/>
    <w:rsid w:val="00145EE5"/>
    <w:rsid w:val="00146467"/>
    <w:rsid w:val="0014753E"/>
    <w:rsid w:val="00152902"/>
    <w:rsid w:val="00152FBC"/>
    <w:rsid w:val="00154E82"/>
    <w:rsid w:val="00156BB6"/>
    <w:rsid w:val="00160778"/>
    <w:rsid w:val="00170BE3"/>
    <w:rsid w:val="0017389E"/>
    <w:rsid w:val="001745F2"/>
    <w:rsid w:val="00176005"/>
    <w:rsid w:val="00184526"/>
    <w:rsid w:val="00187686"/>
    <w:rsid w:val="00187A25"/>
    <w:rsid w:val="00187AC7"/>
    <w:rsid w:val="00192CD5"/>
    <w:rsid w:val="00197325"/>
    <w:rsid w:val="001A0795"/>
    <w:rsid w:val="001A327B"/>
    <w:rsid w:val="001A351B"/>
    <w:rsid w:val="001A3C5E"/>
    <w:rsid w:val="001A7D38"/>
    <w:rsid w:val="001B0B85"/>
    <w:rsid w:val="001B0BC5"/>
    <w:rsid w:val="001B6966"/>
    <w:rsid w:val="001C0338"/>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6367"/>
    <w:rsid w:val="00267A07"/>
    <w:rsid w:val="00271BAE"/>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040EC"/>
    <w:rsid w:val="00320EA9"/>
    <w:rsid w:val="003231CA"/>
    <w:rsid w:val="00327744"/>
    <w:rsid w:val="00327D71"/>
    <w:rsid w:val="00333542"/>
    <w:rsid w:val="00334297"/>
    <w:rsid w:val="003372EE"/>
    <w:rsid w:val="0033741D"/>
    <w:rsid w:val="003525FD"/>
    <w:rsid w:val="00355927"/>
    <w:rsid w:val="00356803"/>
    <w:rsid w:val="00357483"/>
    <w:rsid w:val="00365062"/>
    <w:rsid w:val="003656BE"/>
    <w:rsid w:val="003701AF"/>
    <w:rsid w:val="0037700B"/>
    <w:rsid w:val="0038303B"/>
    <w:rsid w:val="003901AB"/>
    <w:rsid w:val="00393BDD"/>
    <w:rsid w:val="00393C78"/>
    <w:rsid w:val="003A1A02"/>
    <w:rsid w:val="003C7873"/>
    <w:rsid w:val="003D6C27"/>
    <w:rsid w:val="003D6E65"/>
    <w:rsid w:val="003E0B05"/>
    <w:rsid w:val="003E4DE7"/>
    <w:rsid w:val="00405941"/>
    <w:rsid w:val="00412564"/>
    <w:rsid w:val="004138A2"/>
    <w:rsid w:val="00416318"/>
    <w:rsid w:val="00420E03"/>
    <w:rsid w:val="00424F0E"/>
    <w:rsid w:val="00426131"/>
    <w:rsid w:val="00432956"/>
    <w:rsid w:val="00436D02"/>
    <w:rsid w:val="00445FC6"/>
    <w:rsid w:val="004461B7"/>
    <w:rsid w:val="00450701"/>
    <w:rsid w:val="00455C63"/>
    <w:rsid w:val="00471A23"/>
    <w:rsid w:val="004728AB"/>
    <w:rsid w:val="004927A8"/>
    <w:rsid w:val="00495509"/>
    <w:rsid w:val="004A7CBC"/>
    <w:rsid w:val="004B0471"/>
    <w:rsid w:val="004B272B"/>
    <w:rsid w:val="004B511B"/>
    <w:rsid w:val="004B7B50"/>
    <w:rsid w:val="004C4EAC"/>
    <w:rsid w:val="004C504C"/>
    <w:rsid w:val="004C55B5"/>
    <w:rsid w:val="004D2E1C"/>
    <w:rsid w:val="004D68DC"/>
    <w:rsid w:val="004D7B96"/>
    <w:rsid w:val="004E3E86"/>
    <w:rsid w:val="004E640B"/>
    <w:rsid w:val="004F2E0C"/>
    <w:rsid w:val="004F511D"/>
    <w:rsid w:val="00502BD8"/>
    <w:rsid w:val="00502F50"/>
    <w:rsid w:val="00503A7F"/>
    <w:rsid w:val="00516CCC"/>
    <w:rsid w:val="00520BAF"/>
    <w:rsid w:val="00522EFC"/>
    <w:rsid w:val="0052302F"/>
    <w:rsid w:val="005246BD"/>
    <w:rsid w:val="005256FE"/>
    <w:rsid w:val="005268C9"/>
    <w:rsid w:val="005278E1"/>
    <w:rsid w:val="0053187F"/>
    <w:rsid w:val="00540253"/>
    <w:rsid w:val="00540410"/>
    <w:rsid w:val="005509A5"/>
    <w:rsid w:val="005523FF"/>
    <w:rsid w:val="00553329"/>
    <w:rsid w:val="005568FB"/>
    <w:rsid w:val="00556C49"/>
    <w:rsid w:val="00561FFF"/>
    <w:rsid w:val="00564C22"/>
    <w:rsid w:val="005669DB"/>
    <w:rsid w:val="0057079F"/>
    <w:rsid w:val="005710A0"/>
    <w:rsid w:val="00571E83"/>
    <w:rsid w:val="00576CD4"/>
    <w:rsid w:val="00576F6D"/>
    <w:rsid w:val="00577A42"/>
    <w:rsid w:val="00582172"/>
    <w:rsid w:val="005836D3"/>
    <w:rsid w:val="00591DA7"/>
    <w:rsid w:val="005B3F43"/>
    <w:rsid w:val="005C7331"/>
    <w:rsid w:val="005D1455"/>
    <w:rsid w:val="005D1A20"/>
    <w:rsid w:val="005D4E61"/>
    <w:rsid w:val="005E0FBE"/>
    <w:rsid w:val="005F79CE"/>
    <w:rsid w:val="005F7D53"/>
    <w:rsid w:val="006030F5"/>
    <w:rsid w:val="00607A30"/>
    <w:rsid w:val="0061667E"/>
    <w:rsid w:val="00630E69"/>
    <w:rsid w:val="00637158"/>
    <w:rsid w:val="006567C7"/>
    <w:rsid w:val="0066336D"/>
    <w:rsid w:val="006668A1"/>
    <w:rsid w:val="00667309"/>
    <w:rsid w:val="0067240A"/>
    <w:rsid w:val="00684699"/>
    <w:rsid w:val="00684C35"/>
    <w:rsid w:val="006A19DE"/>
    <w:rsid w:val="006B1B79"/>
    <w:rsid w:val="006C0E6D"/>
    <w:rsid w:val="006C1477"/>
    <w:rsid w:val="006C1BAC"/>
    <w:rsid w:val="006C31EC"/>
    <w:rsid w:val="006C3E54"/>
    <w:rsid w:val="006C6FD6"/>
    <w:rsid w:val="006D5C00"/>
    <w:rsid w:val="006D5D88"/>
    <w:rsid w:val="006E4576"/>
    <w:rsid w:val="00711EAB"/>
    <w:rsid w:val="0073053B"/>
    <w:rsid w:val="007456B8"/>
    <w:rsid w:val="00753611"/>
    <w:rsid w:val="00764E95"/>
    <w:rsid w:val="007652CE"/>
    <w:rsid w:val="00773A4B"/>
    <w:rsid w:val="00780674"/>
    <w:rsid w:val="00793ED7"/>
    <w:rsid w:val="007968E1"/>
    <w:rsid w:val="007A2743"/>
    <w:rsid w:val="007B23C0"/>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5007"/>
    <w:rsid w:val="008174C1"/>
    <w:rsid w:val="0082049E"/>
    <w:rsid w:val="00831F57"/>
    <w:rsid w:val="00843EDC"/>
    <w:rsid w:val="00846265"/>
    <w:rsid w:val="00847C81"/>
    <w:rsid w:val="008504B7"/>
    <w:rsid w:val="0085472C"/>
    <w:rsid w:val="00856B75"/>
    <w:rsid w:val="00862ED3"/>
    <w:rsid w:val="00865391"/>
    <w:rsid w:val="00865B0B"/>
    <w:rsid w:val="0086651B"/>
    <w:rsid w:val="00871D41"/>
    <w:rsid w:val="0088181A"/>
    <w:rsid w:val="00881F88"/>
    <w:rsid w:val="00882551"/>
    <w:rsid w:val="008A2EF2"/>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7B03"/>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08C4"/>
    <w:rsid w:val="0099213B"/>
    <w:rsid w:val="00994C7C"/>
    <w:rsid w:val="009A48B1"/>
    <w:rsid w:val="009A70EF"/>
    <w:rsid w:val="009B4755"/>
    <w:rsid w:val="009B48A6"/>
    <w:rsid w:val="009C5881"/>
    <w:rsid w:val="009C7829"/>
    <w:rsid w:val="009D38F5"/>
    <w:rsid w:val="009D61FD"/>
    <w:rsid w:val="009D6F31"/>
    <w:rsid w:val="009E2542"/>
    <w:rsid w:val="009F4896"/>
    <w:rsid w:val="00A01961"/>
    <w:rsid w:val="00A026C0"/>
    <w:rsid w:val="00A03501"/>
    <w:rsid w:val="00A0441D"/>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31D9"/>
    <w:rsid w:val="00A772D3"/>
    <w:rsid w:val="00A7751E"/>
    <w:rsid w:val="00A83A47"/>
    <w:rsid w:val="00A91434"/>
    <w:rsid w:val="00A9185A"/>
    <w:rsid w:val="00A97DEE"/>
    <w:rsid w:val="00AA1B71"/>
    <w:rsid w:val="00AA2373"/>
    <w:rsid w:val="00AB4C02"/>
    <w:rsid w:val="00AB511B"/>
    <w:rsid w:val="00AB7F64"/>
    <w:rsid w:val="00AC3B90"/>
    <w:rsid w:val="00AC3F33"/>
    <w:rsid w:val="00AC5527"/>
    <w:rsid w:val="00AE47E9"/>
    <w:rsid w:val="00AE69EF"/>
    <w:rsid w:val="00AF495E"/>
    <w:rsid w:val="00B01084"/>
    <w:rsid w:val="00B0263D"/>
    <w:rsid w:val="00B0406A"/>
    <w:rsid w:val="00B075BF"/>
    <w:rsid w:val="00B20DE6"/>
    <w:rsid w:val="00B2426F"/>
    <w:rsid w:val="00B32063"/>
    <w:rsid w:val="00B375D3"/>
    <w:rsid w:val="00B45FB4"/>
    <w:rsid w:val="00B47174"/>
    <w:rsid w:val="00B472A1"/>
    <w:rsid w:val="00B53B57"/>
    <w:rsid w:val="00B66B20"/>
    <w:rsid w:val="00B67009"/>
    <w:rsid w:val="00B70EDE"/>
    <w:rsid w:val="00B73E20"/>
    <w:rsid w:val="00B756C5"/>
    <w:rsid w:val="00B81F49"/>
    <w:rsid w:val="00B82A85"/>
    <w:rsid w:val="00B90F93"/>
    <w:rsid w:val="00B935F1"/>
    <w:rsid w:val="00BB33F3"/>
    <w:rsid w:val="00BB4ED4"/>
    <w:rsid w:val="00BC16CA"/>
    <w:rsid w:val="00BC4A2F"/>
    <w:rsid w:val="00BD1CC3"/>
    <w:rsid w:val="00BD1F16"/>
    <w:rsid w:val="00BD6C53"/>
    <w:rsid w:val="00BF220A"/>
    <w:rsid w:val="00C07EEC"/>
    <w:rsid w:val="00C24AB6"/>
    <w:rsid w:val="00C330A0"/>
    <w:rsid w:val="00C476E0"/>
    <w:rsid w:val="00C51C8E"/>
    <w:rsid w:val="00C53772"/>
    <w:rsid w:val="00C55D74"/>
    <w:rsid w:val="00C57EEF"/>
    <w:rsid w:val="00C66B09"/>
    <w:rsid w:val="00C6729E"/>
    <w:rsid w:val="00C70975"/>
    <w:rsid w:val="00C70C36"/>
    <w:rsid w:val="00C717A3"/>
    <w:rsid w:val="00C77ECC"/>
    <w:rsid w:val="00C80181"/>
    <w:rsid w:val="00C90354"/>
    <w:rsid w:val="00C92EB3"/>
    <w:rsid w:val="00CA1FAA"/>
    <w:rsid w:val="00CB7C77"/>
    <w:rsid w:val="00CC4A9E"/>
    <w:rsid w:val="00CD0EF3"/>
    <w:rsid w:val="00CD45CC"/>
    <w:rsid w:val="00CD7395"/>
    <w:rsid w:val="00CE2193"/>
    <w:rsid w:val="00CE76D8"/>
    <w:rsid w:val="00D00861"/>
    <w:rsid w:val="00D0643B"/>
    <w:rsid w:val="00D136FE"/>
    <w:rsid w:val="00D13C29"/>
    <w:rsid w:val="00D15DFD"/>
    <w:rsid w:val="00D1686D"/>
    <w:rsid w:val="00D21071"/>
    <w:rsid w:val="00D26F73"/>
    <w:rsid w:val="00D27748"/>
    <w:rsid w:val="00D3320B"/>
    <w:rsid w:val="00D343B8"/>
    <w:rsid w:val="00D3460E"/>
    <w:rsid w:val="00D3662A"/>
    <w:rsid w:val="00D4772C"/>
    <w:rsid w:val="00D508F7"/>
    <w:rsid w:val="00D54195"/>
    <w:rsid w:val="00D541D5"/>
    <w:rsid w:val="00D54CCD"/>
    <w:rsid w:val="00D57B0D"/>
    <w:rsid w:val="00D75FD8"/>
    <w:rsid w:val="00D86995"/>
    <w:rsid w:val="00DA2ADB"/>
    <w:rsid w:val="00DB010B"/>
    <w:rsid w:val="00DB47FA"/>
    <w:rsid w:val="00DB49FB"/>
    <w:rsid w:val="00DB5549"/>
    <w:rsid w:val="00DC6125"/>
    <w:rsid w:val="00DD17AD"/>
    <w:rsid w:val="00DD2885"/>
    <w:rsid w:val="00DD5AE1"/>
    <w:rsid w:val="00DE09A0"/>
    <w:rsid w:val="00DE0CB1"/>
    <w:rsid w:val="00DE0ED6"/>
    <w:rsid w:val="00DF0CF8"/>
    <w:rsid w:val="00DF55EA"/>
    <w:rsid w:val="00E10157"/>
    <w:rsid w:val="00E1037F"/>
    <w:rsid w:val="00E16BB8"/>
    <w:rsid w:val="00E21047"/>
    <w:rsid w:val="00E25089"/>
    <w:rsid w:val="00E33242"/>
    <w:rsid w:val="00E349F2"/>
    <w:rsid w:val="00E35B77"/>
    <w:rsid w:val="00E40DD6"/>
    <w:rsid w:val="00E475D4"/>
    <w:rsid w:val="00E741A7"/>
    <w:rsid w:val="00E762D8"/>
    <w:rsid w:val="00E76C0B"/>
    <w:rsid w:val="00E775AF"/>
    <w:rsid w:val="00E921C3"/>
    <w:rsid w:val="00EA4D56"/>
    <w:rsid w:val="00EA4DE2"/>
    <w:rsid w:val="00EA647E"/>
    <w:rsid w:val="00EB5F0C"/>
    <w:rsid w:val="00EC741F"/>
    <w:rsid w:val="00ED0866"/>
    <w:rsid w:val="00ED29D4"/>
    <w:rsid w:val="00ED3315"/>
    <w:rsid w:val="00EE4BF2"/>
    <w:rsid w:val="00EF7AC5"/>
    <w:rsid w:val="00F04103"/>
    <w:rsid w:val="00F06BCE"/>
    <w:rsid w:val="00F07D93"/>
    <w:rsid w:val="00F17763"/>
    <w:rsid w:val="00F23EC7"/>
    <w:rsid w:val="00F277D3"/>
    <w:rsid w:val="00F32524"/>
    <w:rsid w:val="00F36BDC"/>
    <w:rsid w:val="00F45033"/>
    <w:rsid w:val="00F53501"/>
    <w:rsid w:val="00F5480D"/>
    <w:rsid w:val="00F54DF6"/>
    <w:rsid w:val="00F55116"/>
    <w:rsid w:val="00F6190D"/>
    <w:rsid w:val="00F61E1F"/>
    <w:rsid w:val="00F62293"/>
    <w:rsid w:val="00F7051D"/>
    <w:rsid w:val="00F71C08"/>
    <w:rsid w:val="00F80184"/>
    <w:rsid w:val="00F87CEE"/>
    <w:rsid w:val="00F979C2"/>
    <w:rsid w:val="00FB7D76"/>
    <w:rsid w:val="00FC0C7E"/>
    <w:rsid w:val="00FC1FEA"/>
    <w:rsid w:val="00FC2789"/>
    <w:rsid w:val="00FD0FB1"/>
    <w:rsid w:val="00FD724E"/>
    <w:rsid w:val="00FE0818"/>
    <w:rsid w:val="00FE0E3D"/>
    <w:rsid w:val="00FE5D9E"/>
    <w:rsid w:val="00FF12B4"/>
    <w:rsid w:val="00FF440D"/>
    <w:rsid w:val="00FF6E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CB4D3E9"/>
  <w15:chartTrackingRefBased/>
  <w15:docId w15:val="{D0E8254A-1854-9C4B-B178-79D6788E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375D3"/>
    <w:pPr>
      <w:jc w:val="both"/>
    </w:pPr>
  </w:style>
  <w:style w:type="paragraph" w:styleId="Kop1">
    <w:name w:val="heading 1"/>
    <w:basedOn w:val="Standaard"/>
    <w:next w:val="Hoofdstuk"/>
    <w:link w:val="Kop1Char"/>
    <w:autoRedefine/>
    <w:qFormat/>
    <w:rsid w:val="00B375D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B375D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B375D3"/>
    <w:pPr>
      <w:outlineLvl w:val="2"/>
    </w:pPr>
    <w:rPr>
      <w:bCs/>
    </w:rPr>
  </w:style>
  <w:style w:type="paragraph" w:styleId="Kop4">
    <w:name w:val="heading 4"/>
    <w:basedOn w:val="Standaard"/>
    <w:next w:val="Standaard"/>
    <w:link w:val="Kop4Char"/>
    <w:autoRedefine/>
    <w:qFormat/>
    <w:rsid w:val="00B375D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375D3"/>
    <w:pPr>
      <w:ind w:hanging="737"/>
      <w:jc w:val="left"/>
      <w:outlineLvl w:val="4"/>
    </w:pPr>
    <w:rPr>
      <w:b/>
      <w:bCs/>
      <w:color w:val="auto"/>
      <w:sz w:val="18"/>
      <w:lang w:val="en-US"/>
    </w:rPr>
  </w:style>
  <w:style w:type="paragraph" w:styleId="Kop6">
    <w:name w:val="heading 6"/>
    <w:basedOn w:val="Kop5"/>
    <w:next w:val="Standaard"/>
    <w:link w:val="Kop6Char"/>
    <w:qFormat/>
    <w:rsid w:val="00B375D3"/>
    <w:pPr>
      <w:spacing w:before="80"/>
      <w:outlineLvl w:val="5"/>
    </w:pPr>
    <w:rPr>
      <w:b w:val="0"/>
      <w:bCs w:val="0"/>
      <w:lang w:val="nl-NL"/>
    </w:rPr>
  </w:style>
  <w:style w:type="paragraph" w:styleId="Kop7">
    <w:name w:val="heading 7"/>
    <w:basedOn w:val="Kop6"/>
    <w:next w:val="Standaard"/>
    <w:link w:val="Kop7Char"/>
    <w:qFormat/>
    <w:rsid w:val="00B375D3"/>
    <w:pPr>
      <w:outlineLvl w:val="6"/>
    </w:pPr>
    <w:rPr>
      <w:i/>
    </w:rPr>
  </w:style>
  <w:style w:type="paragraph" w:styleId="Kop8">
    <w:name w:val="heading 8"/>
    <w:basedOn w:val="Standaard"/>
    <w:next w:val="Kop7"/>
    <w:link w:val="Kop8Char"/>
    <w:qFormat/>
    <w:rsid w:val="00B375D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375D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B375D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B375D3"/>
    <w:rPr>
      <w:rFonts w:ascii="Arial" w:hAnsi="Arial"/>
      <w:b/>
      <w:lang w:val="en-US" w:eastAsia="nl-NL"/>
    </w:rPr>
  </w:style>
  <w:style w:type="character" w:customStyle="1" w:styleId="Kop4Char">
    <w:name w:val="Kop 4 Char"/>
    <w:link w:val="Kop4"/>
    <w:rsid w:val="00B375D3"/>
    <w:rPr>
      <w:rFonts w:ascii="Arial" w:hAnsi="Arial"/>
      <w:color w:val="0000FF"/>
      <w:sz w:val="16"/>
      <w:lang w:val="nl-NL" w:eastAsia="nl-NL"/>
    </w:rPr>
  </w:style>
  <w:style w:type="character" w:customStyle="1" w:styleId="Kop6Char">
    <w:name w:val="Kop 6 Char"/>
    <w:link w:val="Kop6"/>
    <w:rsid w:val="00B375D3"/>
    <w:rPr>
      <w:rFonts w:ascii="Arial" w:hAnsi="Arial"/>
      <w:sz w:val="18"/>
      <w:lang w:val="nl-NL" w:eastAsia="nl-NL"/>
    </w:rPr>
  </w:style>
  <w:style w:type="character" w:customStyle="1" w:styleId="Kop5Char">
    <w:name w:val="Kop 5 Char"/>
    <w:link w:val="Kop5"/>
    <w:rsid w:val="00B375D3"/>
    <w:rPr>
      <w:rFonts w:ascii="Arial" w:hAnsi="Arial"/>
      <w:b/>
      <w:bCs/>
      <w:sz w:val="18"/>
      <w:lang w:val="en-US" w:eastAsia="nl-NL"/>
    </w:rPr>
  </w:style>
  <w:style w:type="character" w:customStyle="1" w:styleId="Kop7Char">
    <w:name w:val="Kop 7 Char"/>
    <w:link w:val="Kop7"/>
    <w:rsid w:val="00B375D3"/>
    <w:rPr>
      <w:rFonts w:ascii="Arial" w:hAnsi="Arial"/>
      <w:i/>
      <w:sz w:val="18"/>
      <w:lang w:val="nl-NL" w:eastAsia="nl-NL"/>
    </w:rPr>
  </w:style>
  <w:style w:type="character" w:customStyle="1" w:styleId="Kop8Char">
    <w:name w:val="Kop 8 Char"/>
    <w:link w:val="Kop8"/>
    <w:rsid w:val="00B375D3"/>
    <w:rPr>
      <w:rFonts w:ascii="Arial" w:hAnsi="Arial"/>
      <w:i/>
      <w:iCs/>
      <w:sz w:val="18"/>
      <w:lang w:val="en-US" w:eastAsia="nl-NL"/>
    </w:rPr>
  </w:style>
  <w:style w:type="paragraph" w:customStyle="1" w:styleId="83ProM">
    <w:name w:val="8.3 Pro M"/>
    <w:basedOn w:val="Standaard"/>
    <w:link w:val="83ProMChar"/>
    <w:autoRedefine/>
    <w:rsid w:val="00B375D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B375D3"/>
    <w:rPr>
      <w:rFonts w:ascii="Arial" w:hAnsi="Arial"/>
      <w:i/>
      <w:color w:val="999999"/>
      <w:sz w:val="16"/>
      <w:lang w:val="en-US" w:eastAsia="nl-NL"/>
    </w:rPr>
  </w:style>
  <w:style w:type="character" w:customStyle="1" w:styleId="Kop9Char">
    <w:name w:val="Kop 9 Char"/>
    <w:link w:val="Kop9"/>
    <w:rsid w:val="00B375D3"/>
    <w:rPr>
      <w:rFonts w:ascii="Arial" w:hAnsi="Arial" w:cs="Arial"/>
      <w:i/>
      <w:color w:val="999999"/>
      <w:sz w:val="16"/>
      <w:szCs w:val="22"/>
      <w:lang w:val="en-US" w:eastAsia="nl-NL"/>
    </w:rPr>
  </w:style>
  <w:style w:type="paragraph" w:customStyle="1" w:styleId="Kop5Blauw">
    <w:name w:val="Kop 5 + Blauw"/>
    <w:basedOn w:val="Kop5"/>
    <w:link w:val="Kop5BlauwChar"/>
    <w:rsid w:val="00B375D3"/>
    <w:rPr>
      <w:color w:val="0000FF"/>
    </w:rPr>
  </w:style>
  <w:style w:type="paragraph" w:customStyle="1" w:styleId="81">
    <w:name w:val="8.1"/>
    <w:basedOn w:val="Standaard"/>
    <w:link w:val="81Char"/>
    <w:rsid w:val="00B375D3"/>
    <w:pPr>
      <w:tabs>
        <w:tab w:val="left" w:pos="851"/>
      </w:tabs>
      <w:spacing w:before="20" w:after="40"/>
      <w:ind w:left="851" w:hanging="284"/>
    </w:pPr>
    <w:rPr>
      <w:rFonts w:ascii="Arial" w:hAnsi="Arial" w:cs="Arial"/>
      <w:sz w:val="18"/>
      <w:szCs w:val="18"/>
    </w:rPr>
  </w:style>
  <w:style w:type="character" w:customStyle="1" w:styleId="81Char">
    <w:name w:val="8.1 Char"/>
    <w:link w:val="81"/>
    <w:rsid w:val="00B375D3"/>
    <w:rPr>
      <w:rFonts w:ascii="Arial" w:hAnsi="Arial" w:cs="Arial"/>
      <w:sz w:val="18"/>
      <w:szCs w:val="18"/>
      <w:lang w:eastAsia="nl-NL"/>
    </w:rPr>
  </w:style>
  <w:style w:type="paragraph" w:customStyle="1" w:styleId="81Def">
    <w:name w:val="8.1 Def"/>
    <w:basedOn w:val="81"/>
    <w:rsid w:val="00B375D3"/>
    <w:rPr>
      <w:i/>
      <w:color w:val="808080"/>
      <w:sz w:val="16"/>
    </w:rPr>
  </w:style>
  <w:style w:type="paragraph" w:customStyle="1" w:styleId="81linkDeel">
    <w:name w:val="8.1 link Deel"/>
    <w:basedOn w:val="Standaard"/>
    <w:autoRedefine/>
    <w:rsid w:val="00B375D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375D3"/>
    <w:pPr>
      <w:outlineLvl w:val="6"/>
    </w:pPr>
  </w:style>
  <w:style w:type="paragraph" w:customStyle="1" w:styleId="81linkLot">
    <w:name w:val="8.1 link Lot"/>
    <w:basedOn w:val="Standaard"/>
    <w:autoRedefine/>
    <w:rsid w:val="00B375D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375D3"/>
    <w:pPr>
      <w:outlineLvl w:val="7"/>
    </w:pPr>
  </w:style>
  <w:style w:type="paragraph" w:customStyle="1" w:styleId="81link1">
    <w:name w:val="8.1 link1"/>
    <w:basedOn w:val="81"/>
    <w:rsid w:val="00B375D3"/>
    <w:pPr>
      <w:tabs>
        <w:tab w:val="left" w:pos="1560"/>
      </w:tabs>
    </w:pPr>
    <w:rPr>
      <w:color w:val="000000"/>
      <w:sz w:val="16"/>
      <w:lang w:eastAsia="en-US"/>
    </w:rPr>
  </w:style>
  <w:style w:type="paragraph" w:customStyle="1" w:styleId="82">
    <w:name w:val="8.2"/>
    <w:basedOn w:val="81"/>
    <w:link w:val="82Char1"/>
    <w:rsid w:val="00B375D3"/>
    <w:pPr>
      <w:tabs>
        <w:tab w:val="clear" w:pos="851"/>
        <w:tab w:val="left" w:pos="1134"/>
      </w:tabs>
      <w:ind w:left="1135"/>
    </w:pPr>
  </w:style>
  <w:style w:type="character" w:customStyle="1" w:styleId="82Char1">
    <w:name w:val="8.2 Char1"/>
    <w:basedOn w:val="81Char"/>
    <w:link w:val="82"/>
    <w:rsid w:val="00B375D3"/>
    <w:rPr>
      <w:rFonts w:ascii="Arial" w:hAnsi="Arial" w:cs="Arial"/>
      <w:sz w:val="18"/>
      <w:szCs w:val="18"/>
      <w:lang w:eastAsia="nl-NL"/>
    </w:rPr>
  </w:style>
  <w:style w:type="paragraph" w:customStyle="1" w:styleId="82link2">
    <w:name w:val="8.2 link 2"/>
    <w:basedOn w:val="81link1"/>
    <w:rsid w:val="00B375D3"/>
    <w:pPr>
      <w:tabs>
        <w:tab w:val="clear" w:pos="851"/>
        <w:tab w:val="left" w:pos="1134"/>
        <w:tab w:val="left" w:pos="1843"/>
        <w:tab w:val="left" w:pos="2552"/>
      </w:tabs>
      <w:ind w:left="1135"/>
    </w:pPr>
    <w:rPr>
      <w:color w:val="auto"/>
    </w:rPr>
  </w:style>
  <w:style w:type="paragraph" w:customStyle="1" w:styleId="82link3">
    <w:name w:val="8.2 link 3"/>
    <w:basedOn w:val="82link2"/>
    <w:rsid w:val="00B375D3"/>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375D3"/>
    <w:pPr>
      <w:ind w:firstLine="0"/>
      <w:outlineLvl w:val="8"/>
    </w:pPr>
    <w:rPr>
      <w:color w:val="800000"/>
    </w:rPr>
  </w:style>
  <w:style w:type="paragraph" w:customStyle="1" w:styleId="83">
    <w:name w:val="8.3"/>
    <w:basedOn w:val="82"/>
    <w:link w:val="83Char1"/>
    <w:rsid w:val="00B375D3"/>
    <w:pPr>
      <w:tabs>
        <w:tab w:val="clear" w:pos="1134"/>
        <w:tab w:val="left" w:pos="1418"/>
      </w:tabs>
      <w:ind w:left="1418"/>
    </w:pPr>
  </w:style>
  <w:style w:type="character" w:customStyle="1" w:styleId="83Char1">
    <w:name w:val="8.3 Char1"/>
    <w:basedOn w:val="82Char1"/>
    <w:link w:val="83"/>
    <w:rsid w:val="00B375D3"/>
    <w:rPr>
      <w:rFonts w:ascii="Arial" w:hAnsi="Arial" w:cs="Arial"/>
      <w:sz w:val="18"/>
      <w:szCs w:val="18"/>
      <w:lang w:eastAsia="nl-NL"/>
    </w:rPr>
  </w:style>
  <w:style w:type="paragraph" w:customStyle="1" w:styleId="83Kenm">
    <w:name w:val="8.3 Kenm"/>
    <w:basedOn w:val="83"/>
    <w:autoRedefine/>
    <w:rsid w:val="00D4772C"/>
    <w:pPr>
      <w:tabs>
        <w:tab w:val="left" w:pos="4253"/>
      </w:tabs>
      <w:spacing w:before="80"/>
      <w:ind w:left="3969" w:hanging="2835"/>
      <w:jc w:val="left"/>
    </w:pPr>
    <w:rPr>
      <w:sz w:val="16"/>
      <w:lang w:val="fr-BE"/>
    </w:rPr>
  </w:style>
  <w:style w:type="paragraph" w:customStyle="1" w:styleId="83Normen">
    <w:name w:val="8.3 Normen"/>
    <w:basedOn w:val="83Kenm"/>
    <w:link w:val="83NormenChar"/>
    <w:rsid w:val="00B375D3"/>
    <w:pPr>
      <w:tabs>
        <w:tab w:val="clear" w:pos="4253"/>
      </w:tabs>
      <w:ind w:left="4082" w:hanging="113"/>
    </w:pPr>
    <w:rPr>
      <w:b/>
      <w:color w:val="008000"/>
    </w:rPr>
  </w:style>
  <w:style w:type="character" w:customStyle="1" w:styleId="83NormenChar">
    <w:name w:val="8.3 Normen Char"/>
    <w:link w:val="83Normen"/>
    <w:rsid w:val="00B375D3"/>
    <w:rPr>
      <w:rFonts w:ascii="Arial" w:hAnsi="Arial" w:cs="Arial"/>
      <w:b/>
      <w:color w:val="008000"/>
      <w:sz w:val="16"/>
      <w:szCs w:val="18"/>
      <w:lang w:val="nl-NL" w:eastAsia="nl-NL"/>
    </w:rPr>
  </w:style>
  <w:style w:type="paragraph" w:customStyle="1" w:styleId="83ProM2">
    <w:name w:val="8.3 Pro M2"/>
    <w:basedOn w:val="83ProM"/>
    <w:rsid w:val="00B375D3"/>
    <w:pPr>
      <w:tabs>
        <w:tab w:val="clear" w:pos="1418"/>
        <w:tab w:val="left" w:pos="1701"/>
      </w:tabs>
      <w:ind w:left="1701"/>
    </w:pPr>
    <w:rPr>
      <w:snapToGrid w:val="0"/>
    </w:rPr>
  </w:style>
  <w:style w:type="paragraph" w:customStyle="1" w:styleId="83ProM3">
    <w:name w:val="8.3 Pro M3"/>
    <w:basedOn w:val="83ProM2"/>
    <w:rsid w:val="00B375D3"/>
    <w:pPr>
      <w:ind w:left="1985"/>
    </w:pPr>
    <w:rPr>
      <w:lang w:val="nl-NL"/>
    </w:rPr>
  </w:style>
  <w:style w:type="paragraph" w:customStyle="1" w:styleId="84">
    <w:name w:val="8.4"/>
    <w:basedOn w:val="83"/>
    <w:rsid w:val="00B375D3"/>
    <w:pPr>
      <w:tabs>
        <w:tab w:val="clear" w:pos="1418"/>
        <w:tab w:val="left" w:pos="1701"/>
      </w:tabs>
      <w:ind w:left="1702"/>
    </w:pPr>
  </w:style>
  <w:style w:type="paragraph" w:customStyle="1" w:styleId="Deel">
    <w:name w:val="Deel"/>
    <w:basedOn w:val="Standaard"/>
    <w:autoRedefine/>
    <w:rsid w:val="00B375D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375D3"/>
    <w:pPr>
      <w:shd w:val="clear" w:color="auto" w:fill="000080"/>
    </w:pPr>
    <w:rPr>
      <w:rFonts w:ascii="Geneva" w:hAnsi="Geneva"/>
    </w:rPr>
  </w:style>
  <w:style w:type="paragraph" w:styleId="Eindnoottekst">
    <w:name w:val="endnote text"/>
    <w:basedOn w:val="Standaard"/>
    <w:semiHidden/>
    <w:rsid w:val="00B375D3"/>
  </w:style>
  <w:style w:type="character" w:styleId="GevolgdeHyperlink">
    <w:name w:val="FollowedHyperlink"/>
    <w:rsid w:val="00B375D3"/>
    <w:rPr>
      <w:color w:val="800080"/>
      <w:u w:val="single"/>
    </w:rPr>
  </w:style>
  <w:style w:type="paragraph" w:customStyle="1" w:styleId="Hoofdgroep">
    <w:name w:val="Hoofdgroep"/>
    <w:basedOn w:val="Hoofdstuk"/>
    <w:rsid w:val="00B375D3"/>
    <w:pPr>
      <w:outlineLvl w:val="1"/>
    </w:pPr>
    <w:rPr>
      <w:rFonts w:ascii="Helvetica" w:hAnsi="Helvetica"/>
      <w:b w:val="0"/>
      <w:color w:val="0000FF"/>
    </w:rPr>
  </w:style>
  <w:style w:type="character" w:styleId="Hyperlink">
    <w:name w:val="Hyperlink"/>
    <w:uiPriority w:val="99"/>
    <w:rsid w:val="00B375D3"/>
    <w:rPr>
      <w:color w:val="0000FF"/>
      <w:u w:val="single"/>
    </w:rPr>
  </w:style>
  <w:style w:type="paragraph" w:styleId="Inhopg1">
    <w:name w:val="toc 1"/>
    <w:basedOn w:val="Standaard"/>
    <w:next w:val="Standaard"/>
    <w:rsid w:val="00B375D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375D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375D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B375D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B375D3"/>
    <w:rPr>
      <w:noProof/>
      <w:sz w:val="16"/>
      <w:szCs w:val="24"/>
      <w:lang w:val="nl-NL" w:eastAsia="nl-NL"/>
    </w:rPr>
  </w:style>
  <w:style w:type="paragraph" w:styleId="Inhopg5">
    <w:name w:val="toc 5"/>
    <w:basedOn w:val="Standaard"/>
    <w:next w:val="Standaard"/>
    <w:rsid w:val="00B375D3"/>
    <w:pPr>
      <w:tabs>
        <w:tab w:val="right" w:leader="dot" w:pos="8505"/>
      </w:tabs>
      <w:ind w:left="960"/>
    </w:pPr>
    <w:rPr>
      <w:sz w:val="16"/>
    </w:rPr>
  </w:style>
  <w:style w:type="paragraph" w:styleId="Inhopg6">
    <w:name w:val="toc 6"/>
    <w:basedOn w:val="Standaard"/>
    <w:next w:val="Standaard"/>
    <w:autoRedefine/>
    <w:semiHidden/>
    <w:rsid w:val="00B375D3"/>
    <w:pPr>
      <w:ind w:left="1200"/>
    </w:pPr>
    <w:rPr>
      <w:sz w:val="16"/>
    </w:rPr>
  </w:style>
  <w:style w:type="paragraph" w:styleId="Inhopg7">
    <w:name w:val="toc 7"/>
    <w:basedOn w:val="Standaard"/>
    <w:next w:val="Standaard"/>
    <w:autoRedefine/>
    <w:semiHidden/>
    <w:rsid w:val="00B375D3"/>
    <w:pPr>
      <w:ind w:left="1440"/>
    </w:pPr>
  </w:style>
  <w:style w:type="paragraph" w:styleId="Inhopg8">
    <w:name w:val="toc 8"/>
    <w:basedOn w:val="Standaard"/>
    <w:next w:val="Standaard"/>
    <w:autoRedefine/>
    <w:semiHidden/>
    <w:rsid w:val="00B375D3"/>
    <w:pPr>
      <w:ind w:left="1680"/>
    </w:pPr>
  </w:style>
  <w:style w:type="paragraph" w:styleId="Inhopg9">
    <w:name w:val="toc 9"/>
    <w:basedOn w:val="Standaard"/>
    <w:next w:val="Standaard"/>
    <w:semiHidden/>
    <w:rsid w:val="00B375D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375D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B375D3"/>
    <w:rPr>
      <w:rFonts w:ascii="Helvetica" w:hAnsi="Helvetica"/>
      <w:color w:val="000000"/>
      <w:spacing w:val="-2"/>
      <w:sz w:val="16"/>
      <w:lang w:eastAsia="nl-NL"/>
    </w:rPr>
  </w:style>
  <w:style w:type="paragraph" w:customStyle="1" w:styleId="Link">
    <w:name w:val="Link"/>
    <w:autoRedefine/>
    <w:rsid w:val="00B375D3"/>
    <w:pPr>
      <w:ind w:left="-851"/>
    </w:pPr>
    <w:rPr>
      <w:rFonts w:ascii="Arial" w:hAnsi="Arial" w:cs="Arial"/>
      <w:bCs/>
      <w:color w:val="0000FF"/>
      <w:sz w:val="18"/>
      <w:szCs w:val="24"/>
      <w:lang w:val="nl-NL"/>
    </w:rPr>
  </w:style>
  <w:style w:type="character" w:customStyle="1" w:styleId="MeetChar">
    <w:name w:val="MeetChar"/>
    <w:rsid w:val="00B375D3"/>
    <w:rPr>
      <w:b/>
      <w:color w:val="008080"/>
    </w:rPr>
  </w:style>
  <w:style w:type="character" w:customStyle="1" w:styleId="Merk">
    <w:name w:val="Merk"/>
    <w:rsid w:val="00B375D3"/>
    <w:rPr>
      <w:rFonts w:ascii="Helvetica" w:hAnsi="Helvetica"/>
      <w:b/>
      <w:noProof w:val="0"/>
      <w:color w:val="FF0000"/>
      <w:lang w:val="nl-NL"/>
    </w:rPr>
  </w:style>
  <w:style w:type="paragraph" w:customStyle="1" w:styleId="FACULT">
    <w:name w:val="FACULT"/>
    <w:basedOn w:val="Standaard"/>
    <w:next w:val="Standaard"/>
    <w:rsid w:val="00B375D3"/>
    <w:rPr>
      <w:color w:val="0000FF"/>
    </w:rPr>
  </w:style>
  <w:style w:type="paragraph" w:customStyle="1" w:styleId="Volgnr">
    <w:name w:val="Volgnr"/>
    <w:basedOn w:val="Standaard"/>
    <w:next w:val="Standaard"/>
    <w:link w:val="VolgnrChar"/>
    <w:rsid w:val="00B375D3"/>
    <w:pPr>
      <w:ind w:left="-851"/>
      <w:outlineLvl w:val="3"/>
    </w:pPr>
    <w:rPr>
      <w:rFonts w:ascii="Arial" w:hAnsi="Arial"/>
      <w:color w:val="000000"/>
      <w:sz w:val="16"/>
      <w:lang w:val="nl"/>
    </w:rPr>
  </w:style>
  <w:style w:type="character" w:customStyle="1" w:styleId="VolgnrChar">
    <w:name w:val="Volgnr Char"/>
    <w:link w:val="Volgnr"/>
    <w:rsid w:val="00B375D3"/>
    <w:rPr>
      <w:rFonts w:ascii="Arial" w:hAnsi="Arial"/>
      <w:color w:val="000000"/>
      <w:sz w:val="16"/>
      <w:lang w:val="nl" w:eastAsia="nl-NL"/>
    </w:rPr>
  </w:style>
  <w:style w:type="paragraph" w:customStyle="1" w:styleId="Zieook">
    <w:name w:val="Zie ook"/>
    <w:basedOn w:val="Standaard"/>
    <w:rsid w:val="00B375D3"/>
    <w:rPr>
      <w:rFonts w:ascii="Arial" w:hAnsi="Arial"/>
      <w:b/>
      <w:sz w:val="16"/>
    </w:rPr>
  </w:style>
  <w:style w:type="character" w:customStyle="1" w:styleId="Post">
    <w:name w:val="Post"/>
    <w:rsid w:val="00B375D3"/>
    <w:rPr>
      <w:rFonts w:ascii="Arial" w:hAnsi="Arial" w:cs="Arial"/>
      <w:noProof/>
      <w:color w:val="0000FF"/>
      <w:sz w:val="16"/>
      <w:szCs w:val="16"/>
      <w:lang w:val="fr-FR"/>
    </w:rPr>
  </w:style>
  <w:style w:type="character" w:customStyle="1" w:styleId="OptieChar">
    <w:name w:val="OptieChar"/>
    <w:rsid w:val="00B375D3"/>
    <w:rPr>
      <w:color w:val="FF0000"/>
    </w:rPr>
  </w:style>
  <w:style w:type="character" w:customStyle="1" w:styleId="MerkChar">
    <w:name w:val="MerkChar"/>
    <w:rsid w:val="00B375D3"/>
    <w:rPr>
      <w:color w:val="FF6600"/>
    </w:rPr>
  </w:style>
  <w:style w:type="paragraph" w:customStyle="1" w:styleId="83KenmCursiefGrijs-50">
    <w:name w:val="8.3 Kenm + Cursief Grijs-50%"/>
    <w:basedOn w:val="83Kenm"/>
    <w:link w:val="83KenmCursiefGrijs-50Char"/>
    <w:rsid w:val="00B375D3"/>
    <w:rPr>
      <w:bCs/>
      <w:i/>
      <w:iCs/>
      <w:color w:val="808080"/>
    </w:rPr>
  </w:style>
  <w:style w:type="character" w:customStyle="1" w:styleId="83KenmCursiefGrijs-50Char">
    <w:name w:val="8.3 Kenm + Cursief Grijs-50% Char"/>
    <w:link w:val="83KenmCursiefGrijs-50"/>
    <w:rsid w:val="00B375D3"/>
    <w:rPr>
      <w:rFonts w:ascii="Arial" w:hAnsi="Arial" w:cs="Arial"/>
      <w:bCs/>
      <w:i/>
      <w:iCs/>
      <w:color w:val="808080"/>
      <w:sz w:val="16"/>
      <w:szCs w:val="18"/>
      <w:lang w:val="nl-NL" w:eastAsia="nl-NL"/>
    </w:rPr>
  </w:style>
  <w:style w:type="paragraph" w:customStyle="1" w:styleId="80">
    <w:name w:val="8.0"/>
    <w:basedOn w:val="Standaard"/>
    <w:link w:val="80Char"/>
    <w:autoRedefine/>
    <w:rsid w:val="00B375D3"/>
    <w:pPr>
      <w:tabs>
        <w:tab w:val="left" w:pos="284"/>
      </w:tabs>
      <w:spacing w:before="20" w:after="40"/>
      <w:ind w:left="567"/>
    </w:pPr>
    <w:rPr>
      <w:rFonts w:ascii="Arial" w:hAnsi="Arial" w:cs="Arial"/>
      <w:sz w:val="18"/>
      <w:szCs w:val="18"/>
    </w:rPr>
  </w:style>
  <w:style w:type="character" w:customStyle="1" w:styleId="80Char">
    <w:name w:val="8.0 Char"/>
    <w:link w:val="80"/>
    <w:rsid w:val="00B375D3"/>
    <w:rPr>
      <w:rFonts w:ascii="Arial" w:hAnsi="Arial" w:cs="Arial"/>
      <w:sz w:val="18"/>
      <w:szCs w:val="18"/>
      <w:lang w:eastAsia="nl-NL"/>
    </w:rPr>
  </w:style>
  <w:style w:type="character" w:customStyle="1" w:styleId="SfbCodeChar">
    <w:name w:val="Sfb_Code Char"/>
    <w:link w:val="SfbCode"/>
    <w:rsid w:val="00B375D3"/>
    <w:rPr>
      <w:rFonts w:ascii="Arial" w:hAnsi="Arial" w:cs="Arial"/>
      <w:b/>
      <w:snapToGrid w:val="0"/>
      <w:color w:val="FF0000"/>
      <w:sz w:val="18"/>
      <w:szCs w:val="18"/>
      <w:lang w:eastAsia="nl-NL"/>
    </w:rPr>
  </w:style>
  <w:style w:type="character" w:customStyle="1" w:styleId="Verdana6ptVet">
    <w:name w:val="Verdana 6 pt Vet"/>
    <w:semiHidden/>
    <w:rsid w:val="00B375D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375D3"/>
    <w:pPr>
      <w:spacing w:line="160" w:lineRule="atLeast"/>
      <w:jc w:val="center"/>
    </w:pPr>
    <w:rPr>
      <w:rFonts w:ascii="Verdana" w:hAnsi="Verdana"/>
      <w:color w:val="000000"/>
      <w:sz w:val="16"/>
      <w:szCs w:val="12"/>
    </w:rPr>
  </w:style>
  <w:style w:type="character" w:customStyle="1" w:styleId="Verdana6ptZwart">
    <w:name w:val="Verdana 6 pt Zwart"/>
    <w:semiHidden/>
    <w:rsid w:val="00B375D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375D3"/>
    <w:pPr>
      <w:spacing w:line="168" w:lineRule="atLeast"/>
    </w:pPr>
    <w:rPr>
      <w:rFonts w:ascii="Verdana" w:hAnsi="Verdana"/>
      <w:color w:val="000000"/>
      <w:sz w:val="16"/>
      <w:szCs w:val="12"/>
    </w:rPr>
  </w:style>
  <w:style w:type="paragraph" w:customStyle="1" w:styleId="Verdana6pt">
    <w:name w:val="Verdana 6 pt"/>
    <w:basedOn w:val="Standaard"/>
    <w:semiHidden/>
    <w:rsid w:val="00B375D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B375D3"/>
    <w:pPr>
      <w:spacing w:before="40" w:after="20"/>
    </w:pPr>
    <w:rPr>
      <w:b/>
      <w:color w:val="FF0000"/>
      <w:lang w:val="nl-BE"/>
    </w:rPr>
  </w:style>
  <w:style w:type="character" w:customStyle="1" w:styleId="Merk1Char">
    <w:name w:val="Merk1 Char"/>
    <w:link w:val="Merk1"/>
    <w:rsid w:val="00B375D3"/>
    <w:rPr>
      <w:rFonts w:ascii="Arial" w:hAnsi="Arial"/>
      <w:b/>
      <w:color w:val="FF0000"/>
      <w:sz w:val="16"/>
      <w:lang w:val="nl" w:eastAsia="nl-NL"/>
    </w:rPr>
  </w:style>
  <w:style w:type="paragraph" w:customStyle="1" w:styleId="Bestek">
    <w:name w:val="Bestek"/>
    <w:basedOn w:val="Standaard"/>
    <w:rsid w:val="00B375D3"/>
    <w:pPr>
      <w:ind w:left="-851"/>
    </w:pPr>
    <w:rPr>
      <w:rFonts w:ascii="Arial" w:hAnsi="Arial"/>
      <w:b/>
      <w:color w:val="FF0000"/>
    </w:rPr>
  </w:style>
  <w:style w:type="character" w:customStyle="1" w:styleId="Referentie">
    <w:name w:val="Referentie"/>
    <w:rsid w:val="00B375D3"/>
    <w:rPr>
      <w:color w:val="FF6600"/>
    </w:rPr>
  </w:style>
  <w:style w:type="character" w:customStyle="1" w:styleId="RevisieDatum">
    <w:name w:val="RevisieDatum"/>
    <w:rsid w:val="00B375D3"/>
    <w:rPr>
      <w:vanish/>
      <w:color w:val="auto"/>
    </w:rPr>
  </w:style>
  <w:style w:type="paragraph" w:customStyle="1" w:styleId="Merk2">
    <w:name w:val="Merk2"/>
    <w:basedOn w:val="Merk1"/>
    <w:rsid w:val="00B375D3"/>
    <w:pPr>
      <w:spacing w:before="60" w:after="60"/>
      <w:ind w:left="567" w:hanging="1418"/>
    </w:pPr>
    <w:rPr>
      <w:b w:val="0"/>
      <w:color w:val="0000FF"/>
    </w:rPr>
  </w:style>
  <w:style w:type="paragraph" w:styleId="Koptekst">
    <w:name w:val="header"/>
    <w:basedOn w:val="Standaard"/>
    <w:rsid w:val="00B375D3"/>
    <w:pPr>
      <w:tabs>
        <w:tab w:val="center" w:pos="4536"/>
        <w:tab w:val="right" w:pos="9072"/>
      </w:tabs>
    </w:pPr>
  </w:style>
  <w:style w:type="paragraph" w:customStyle="1" w:styleId="SfbCode">
    <w:name w:val="Sfb_Code"/>
    <w:basedOn w:val="Standaard"/>
    <w:next w:val="Lijn"/>
    <w:link w:val="SfbCodeChar"/>
    <w:autoRedefine/>
    <w:rsid w:val="00B375D3"/>
    <w:pPr>
      <w:spacing w:before="20" w:after="40"/>
      <w:ind w:left="567"/>
    </w:pPr>
    <w:rPr>
      <w:rFonts w:ascii="Arial" w:hAnsi="Arial" w:cs="Arial"/>
      <w:b/>
      <w:snapToGrid w:val="0"/>
      <w:color w:val="FF0000"/>
      <w:sz w:val="18"/>
      <w:szCs w:val="18"/>
    </w:rPr>
  </w:style>
  <w:style w:type="paragraph" w:customStyle="1" w:styleId="FACULT-1">
    <w:name w:val="FACULT  -1"/>
    <w:basedOn w:val="FACULT"/>
    <w:rsid w:val="00B375D3"/>
    <w:pPr>
      <w:ind w:left="851"/>
    </w:pPr>
  </w:style>
  <w:style w:type="paragraph" w:customStyle="1" w:styleId="FACULT-2">
    <w:name w:val="FACULT  -2"/>
    <w:basedOn w:val="Standaard"/>
    <w:rsid w:val="00B375D3"/>
    <w:pPr>
      <w:ind w:left="1701"/>
    </w:pPr>
    <w:rPr>
      <w:color w:val="0000FF"/>
    </w:rPr>
  </w:style>
  <w:style w:type="character" w:customStyle="1" w:styleId="FacultChar">
    <w:name w:val="FacultChar"/>
    <w:rsid w:val="00B375D3"/>
    <w:rPr>
      <w:color w:val="0000FF"/>
    </w:rPr>
  </w:style>
  <w:style w:type="paragraph" w:customStyle="1" w:styleId="MerkPar">
    <w:name w:val="MerkPar"/>
    <w:basedOn w:val="Standaard"/>
    <w:rsid w:val="00B375D3"/>
    <w:rPr>
      <w:color w:val="FF6600"/>
    </w:rPr>
  </w:style>
  <w:style w:type="paragraph" w:customStyle="1" w:styleId="Meting">
    <w:name w:val="Meting"/>
    <w:basedOn w:val="Standaard"/>
    <w:rsid w:val="00B375D3"/>
    <w:pPr>
      <w:ind w:left="1418" w:hanging="1418"/>
    </w:pPr>
  </w:style>
  <w:style w:type="paragraph" w:customStyle="1" w:styleId="Nota">
    <w:name w:val="Nota"/>
    <w:basedOn w:val="Standaard"/>
    <w:rsid w:val="00B375D3"/>
    <w:rPr>
      <w:spacing w:val="-3"/>
      <w:lang w:val="en-US"/>
    </w:rPr>
  </w:style>
  <w:style w:type="paragraph" w:customStyle="1" w:styleId="OFWEL">
    <w:name w:val="OFWEL"/>
    <w:basedOn w:val="Standaard"/>
    <w:next w:val="Standaard"/>
    <w:rsid w:val="00B375D3"/>
    <w:pPr>
      <w:jc w:val="left"/>
    </w:pPr>
    <w:rPr>
      <w:color w:val="008080"/>
    </w:rPr>
  </w:style>
  <w:style w:type="paragraph" w:customStyle="1" w:styleId="OFWEL-1">
    <w:name w:val="OFWEL -1"/>
    <w:basedOn w:val="OFWEL"/>
    <w:rsid w:val="00B375D3"/>
    <w:pPr>
      <w:ind w:left="851"/>
    </w:pPr>
    <w:rPr>
      <w:spacing w:val="-3"/>
    </w:rPr>
  </w:style>
  <w:style w:type="paragraph" w:customStyle="1" w:styleId="OFWEL-2">
    <w:name w:val="OFWEL -2"/>
    <w:basedOn w:val="OFWEL-1"/>
    <w:rsid w:val="00B375D3"/>
    <w:pPr>
      <w:ind w:left="1701"/>
    </w:pPr>
  </w:style>
  <w:style w:type="paragraph" w:customStyle="1" w:styleId="OFWEL-3">
    <w:name w:val="OFWEL -3"/>
    <w:basedOn w:val="OFWEL-2"/>
    <w:rsid w:val="00B375D3"/>
    <w:pPr>
      <w:ind w:left="2552"/>
    </w:pPr>
  </w:style>
  <w:style w:type="character" w:customStyle="1" w:styleId="OfwelChar">
    <w:name w:val="OfwelChar"/>
    <w:rsid w:val="00B375D3"/>
    <w:rPr>
      <w:color w:val="008080"/>
      <w:lang w:val="nl-BE"/>
    </w:rPr>
  </w:style>
  <w:style w:type="paragraph" w:customStyle="1" w:styleId="Project">
    <w:name w:val="Project"/>
    <w:basedOn w:val="Standaard"/>
    <w:rsid w:val="00B375D3"/>
    <w:pPr>
      <w:suppressAutoHyphens/>
    </w:pPr>
    <w:rPr>
      <w:color w:val="800080"/>
      <w:spacing w:val="-3"/>
    </w:rPr>
  </w:style>
  <w:style w:type="character" w:customStyle="1" w:styleId="Revisie1">
    <w:name w:val="Revisie1"/>
    <w:rsid w:val="00B375D3"/>
    <w:rPr>
      <w:color w:val="008080"/>
    </w:rPr>
  </w:style>
  <w:style w:type="paragraph" w:styleId="Standaardinspringing">
    <w:name w:val="Normal Indent"/>
    <w:basedOn w:val="Standaard"/>
    <w:semiHidden/>
    <w:rsid w:val="00B375D3"/>
    <w:pPr>
      <w:ind w:left="1418"/>
    </w:pPr>
  </w:style>
  <w:style w:type="paragraph" w:styleId="Voettekst">
    <w:name w:val="footer"/>
    <w:basedOn w:val="Standaard"/>
    <w:rsid w:val="00B375D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B375D3"/>
    <w:pPr>
      <w:spacing w:line="168" w:lineRule="atLeast"/>
      <w:jc w:val="center"/>
    </w:pPr>
    <w:rPr>
      <w:rFonts w:ascii="Verdana" w:hAnsi="Verdana"/>
      <w:b/>
      <w:bCs/>
      <w:color w:val="000000"/>
      <w:sz w:val="16"/>
    </w:rPr>
  </w:style>
  <w:style w:type="character" w:customStyle="1" w:styleId="Kop5BlauwChar">
    <w:name w:val="Kop 5 + Blauw Char"/>
    <w:link w:val="Kop5Blauw"/>
    <w:rsid w:val="00B375D3"/>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B375D3"/>
    <w:rPr>
      <w:rFonts w:ascii="Tahoma" w:hAnsi="Tahoma" w:cs="Tahoma"/>
      <w:sz w:val="16"/>
      <w:szCs w:val="16"/>
    </w:rPr>
  </w:style>
  <w:style w:type="character" w:customStyle="1" w:styleId="BallontekstChar">
    <w:name w:val="Ballontekst Char"/>
    <w:link w:val="Ballontekst"/>
    <w:uiPriority w:val="99"/>
    <w:rsid w:val="00B375D3"/>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B375D3"/>
    <w:rPr>
      <w:bCs/>
      <w:color w:val="FF0000"/>
    </w:rPr>
  </w:style>
  <w:style w:type="character" w:customStyle="1" w:styleId="Kop4RoodChar">
    <w:name w:val="Kop 4 + Rood Char"/>
    <w:link w:val="Kop4Rood"/>
    <w:rsid w:val="00B375D3"/>
    <w:rPr>
      <w:rFonts w:ascii="Arial" w:hAnsi="Arial"/>
      <w:bCs/>
      <w:color w:val="FF0000"/>
      <w:sz w:val="16"/>
      <w:lang w:val="nl-NL" w:eastAsia="nl-NL"/>
    </w:rPr>
  </w:style>
  <w:style w:type="paragraph" w:customStyle="1" w:styleId="SfBCode0">
    <w:name w:val="SfB_Code"/>
    <w:basedOn w:val="Standaard"/>
    <w:rsid w:val="00B375D3"/>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paragraph" w:customStyle="1" w:styleId="Section">
    <w:name w:val="Section"/>
    <w:basedOn w:val="Standaard"/>
    <w:next w:val="Standaard"/>
    <w:autoRedefine/>
    <w:rsid w:val="004E3E86"/>
    <w:pPr>
      <w:tabs>
        <w:tab w:val="left" w:pos="567"/>
        <w:tab w:val="left" w:pos="1134"/>
        <w:tab w:val="left" w:pos="1701"/>
      </w:tabs>
      <w:ind w:left="-851"/>
      <w:outlineLvl w:val="0"/>
    </w:pPr>
    <w:rPr>
      <w:rFonts w:ascii="Arial" w:hAnsi="Arial"/>
      <w:b/>
      <w:color w:val="000000"/>
      <w:sz w:val="18"/>
      <w:lang w:val="fr-BE"/>
    </w:rPr>
  </w:style>
  <w:style w:type="paragraph" w:customStyle="1" w:styleId="Partie">
    <w:name w:val="Partie"/>
    <w:basedOn w:val="Standaard"/>
    <w:rsid w:val="004E3E86"/>
    <w:pPr>
      <w:tabs>
        <w:tab w:val="left" w:pos="567"/>
        <w:tab w:val="left" w:pos="1134"/>
        <w:tab w:val="left" w:pos="1701"/>
      </w:tabs>
      <w:ind w:left="-851"/>
      <w:outlineLvl w:val="0"/>
    </w:pPr>
    <w:rPr>
      <w:rFonts w:ascii="Arial" w:hAnsi="Arial"/>
      <w:b/>
      <w:color w:val="FF0000"/>
      <w:sz w:val="18"/>
      <w:lang w:val="fr-BE"/>
    </w:rPr>
  </w:style>
  <w:style w:type="paragraph" w:customStyle="1" w:styleId="81FR">
    <w:name w:val="8.1 FR"/>
    <w:basedOn w:val="Standaard"/>
    <w:link w:val="81FRChar"/>
    <w:autoRedefine/>
    <w:rsid w:val="004E3E86"/>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4E3E86"/>
    <w:rPr>
      <w:rFonts w:ascii="Arial" w:hAnsi="Arial" w:cs="Arial"/>
      <w:sz w:val="18"/>
      <w:szCs w:val="18"/>
      <w:lang w:val="fr-BE" w:eastAsia="nl-NL"/>
    </w:rPr>
  </w:style>
  <w:style w:type="character" w:customStyle="1" w:styleId="OptionCar">
    <w:name w:val="OptionCar"/>
    <w:rsid w:val="004E3E86"/>
    <w:rPr>
      <w:color w:val="FF0000"/>
    </w:rPr>
  </w:style>
  <w:style w:type="paragraph" w:customStyle="1" w:styleId="80FR">
    <w:name w:val="8.0 FR"/>
    <w:basedOn w:val="Standaard"/>
    <w:link w:val="80FRChar"/>
    <w:autoRedefine/>
    <w:rsid w:val="004E3E86"/>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4E3E86"/>
    <w:rPr>
      <w:rFonts w:ascii="Arial" w:hAnsi="Arial" w:cs="Arial"/>
      <w:sz w:val="18"/>
      <w:szCs w:val="18"/>
      <w:lang w:val="fr-BE" w:eastAsia="nl-NL"/>
    </w:rPr>
  </w:style>
  <w:style w:type="paragraph" w:customStyle="1" w:styleId="82FR">
    <w:name w:val="8.2 FR"/>
    <w:basedOn w:val="81FR"/>
    <w:link w:val="82FRChar"/>
    <w:autoRedefine/>
    <w:rsid w:val="004E3E86"/>
    <w:pPr>
      <w:tabs>
        <w:tab w:val="clear" w:pos="851"/>
        <w:tab w:val="left" w:pos="1134"/>
      </w:tabs>
      <w:ind w:left="1135"/>
    </w:pPr>
  </w:style>
  <w:style w:type="character" w:customStyle="1" w:styleId="82FRChar">
    <w:name w:val="8.2 FR Char"/>
    <w:basedOn w:val="81FRChar"/>
    <w:link w:val="82FR"/>
    <w:rsid w:val="004E3E86"/>
    <w:rPr>
      <w:rFonts w:ascii="Arial" w:hAnsi="Arial" w:cs="Arial"/>
      <w:sz w:val="18"/>
      <w:szCs w:val="18"/>
      <w:lang w:val="fr-BE" w:eastAsia="nl-NL"/>
    </w:rPr>
  </w:style>
  <w:style w:type="paragraph" w:customStyle="1" w:styleId="83Car">
    <w:name w:val="8.3 Car"/>
    <w:basedOn w:val="83"/>
    <w:autoRedefine/>
    <w:rsid w:val="009908C4"/>
    <w:pPr>
      <w:tabs>
        <w:tab w:val="left" w:pos="4253"/>
      </w:tabs>
      <w:spacing w:before="80"/>
      <w:ind w:left="3969" w:hanging="2835"/>
      <w:jc w:val="left"/>
    </w:pPr>
    <w:rPr>
      <w:sz w:val="16"/>
      <w:lang w:val="fr-BE"/>
    </w:rPr>
  </w:style>
  <w:style w:type="character" w:customStyle="1" w:styleId="shorttext">
    <w:name w:val="short_text"/>
    <w:rsid w:val="006A19DE"/>
  </w:style>
  <w:style w:type="paragraph" w:customStyle="1" w:styleId="Cdch">
    <w:name w:val="Cdch"/>
    <w:basedOn w:val="Standaard"/>
    <w:rsid w:val="005268C9"/>
    <w:pPr>
      <w:ind w:left="-851"/>
    </w:pPr>
    <w:rPr>
      <w:rFonts w:ascii="Arial" w:hAnsi="Arial"/>
      <w:b/>
      <w:color w:val="FF0000"/>
      <w:lang w:val="fr-BE"/>
    </w:rPr>
  </w:style>
  <w:style w:type="paragraph" w:customStyle="1" w:styleId="83Normes">
    <w:name w:val="8.3 Normes"/>
    <w:basedOn w:val="Standaard"/>
    <w:link w:val="83NormesChar"/>
    <w:rsid w:val="005268C9"/>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5268C9"/>
    <w:rPr>
      <w:rFonts w:ascii="Arial" w:hAnsi="Arial" w:cs="Arial"/>
      <w:color w:val="008000"/>
      <w:sz w:val="16"/>
      <w:szCs w:val="18"/>
      <w:lang w:val="fr-BE" w:eastAsia="nl-NL"/>
    </w:rPr>
  </w:style>
  <w:style w:type="character" w:customStyle="1" w:styleId="Kop2Char">
    <w:name w:val="Kop 2 Char"/>
    <w:link w:val="Kop2"/>
    <w:rsid w:val="00540253"/>
    <w:rPr>
      <w:rFonts w:ascii="Arial" w:eastAsia="Times" w:hAnsi="Arial"/>
      <w:b/>
      <w:sz w:val="18"/>
      <w:lang w:val="nl-NL" w:eastAsia="nl-NL"/>
    </w:rPr>
  </w:style>
  <w:style w:type="paragraph" w:customStyle="1" w:styleId="Ligne">
    <w:name w:val="Ligne"/>
    <w:basedOn w:val="Standaard"/>
    <w:link w:val="LigneChar"/>
    <w:rsid w:val="005256FE"/>
    <w:pPr>
      <w:tabs>
        <w:tab w:val="left" w:pos="567"/>
        <w:tab w:val="left" w:pos="1134"/>
        <w:tab w:val="left" w:pos="1701"/>
      </w:tabs>
      <w:spacing w:before="80" w:after="80"/>
      <w:ind w:left="-851"/>
    </w:pPr>
    <w:rPr>
      <w:rFonts w:ascii="Helvetica" w:hAnsi="Helvetica"/>
      <w:color w:val="000000"/>
      <w:spacing w:val="-2"/>
      <w:sz w:val="16"/>
      <w:lang w:val="nl-NL"/>
    </w:rPr>
  </w:style>
  <w:style w:type="character" w:customStyle="1" w:styleId="LigneChar">
    <w:name w:val="Ligne Char"/>
    <w:link w:val="Ligne"/>
    <w:rsid w:val="005256FE"/>
    <w:rPr>
      <w:rFonts w:ascii="Helvetica" w:hAnsi="Helvetica"/>
      <w:color w:val="000000"/>
      <w:spacing w:val="-2"/>
      <w:sz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0427">
      <w:bodyDiv w:val="1"/>
      <w:marLeft w:val="0"/>
      <w:marRight w:val="0"/>
      <w:marTop w:val="0"/>
      <w:marBottom w:val="0"/>
      <w:divBdr>
        <w:top w:val="none" w:sz="0" w:space="0" w:color="auto"/>
        <w:left w:val="none" w:sz="0" w:space="0" w:color="auto"/>
        <w:bottom w:val="none" w:sz="0" w:space="0" w:color="auto"/>
        <w:right w:val="none" w:sz="0" w:space="0" w:color="auto"/>
      </w:divBdr>
    </w:div>
    <w:div w:id="1019160037">
      <w:bodyDiv w:val="1"/>
      <w:marLeft w:val="0"/>
      <w:marRight w:val="0"/>
      <w:marTop w:val="0"/>
      <w:marBottom w:val="0"/>
      <w:divBdr>
        <w:top w:val="none" w:sz="0" w:space="0" w:color="auto"/>
        <w:left w:val="none" w:sz="0" w:space="0" w:color="auto"/>
        <w:bottom w:val="none" w:sz="0" w:space="0" w:color="auto"/>
        <w:right w:val="none" w:sz="0" w:space="0" w:color="auto"/>
      </w:divBdr>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 w:id="2027518942">
      <w:bodyDiv w:val="1"/>
      <w:marLeft w:val="0"/>
      <w:marRight w:val="0"/>
      <w:marTop w:val="0"/>
      <w:marBottom w:val="0"/>
      <w:divBdr>
        <w:top w:val="none" w:sz="0" w:space="0" w:color="auto"/>
        <w:left w:val="none" w:sz="0" w:space="0" w:color="auto"/>
        <w:bottom w:val="none" w:sz="0" w:space="0" w:color="auto"/>
        <w:right w:val="none" w:sz="0" w:space="0" w:color="auto"/>
      </w:divBdr>
      <w:divsChild>
        <w:div w:id="1702825901">
          <w:marLeft w:val="0"/>
          <w:marRight w:val="0"/>
          <w:marTop w:val="0"/>
          <w:marBottom w:val="0"/>
          <w:divBdr>
            <w:top w:val="none" w:sz="0" w:space="0" w:color="auto"/>
            <w:left w:val="none" w:sz="0" w:space="0" w:color="auto"/>
            <w:bottom w:val="none" w:sz="0" w:space="0" w:color="auto"/>
            <w:right w:val="none" w:sz="0" w:space="0" w:color="auto"/>
          </w:divBdr>
          <w:divsChild>
            <w:div w:id="1455556744">
              <w:marLeft w:val="0"/>
              <w:marRight w:val="0"/>
              <w:marTop w:val="0"/>
              <w:marBottom w:val="0"/>
              <w:divBdr>
                <w:top w:val="none" w:sz="0" w:space="0" w:color="auto"/>
                <w:left w:val="none" w:sz="0" w:space="0" w:color="auto"/>
                <w:bottom w:val="none" w:sz="0" w:space="0" w:color="auto"/>
                <w:right w:val="none" w:sz="0" w:space="0" w:color="auto"/>
              </w:divBdr>
              <w:divsChild>
                <w:div w:id="1767145109">
                  <w:marLeft w:val="0"/>
                  <w:marRight w:val="0"/>
                  <w:marTop w:val="0"/>
                  <w:marBottom w:val="0"/>
                  <w:divBdr>
                    <w:top w:val="none" w:sz="0" w:space="0" w:color="auto"/>
                    <w:left w:val="none" w:sz="0" w:space="0" w:color="auto"/>
                    <w:bottom w:val="none" w:sz="0" w:space="0" w:color="auto"/>
                    <w:right w:val="none" w:sz="0" w:space="0" w:color="auto"/>
                  </w:divBdr>
                  <w:divsChild>
                    <w:div w:id="1041201310">
                      <w:marLeft w:val="0"/>
                      <w:marRight w:val="0"/>
                      <w:marTop w:val="0"/>
                      <w:marBottom w:val="0"/>
                      <w:divBdr>
                        <w:top w:val="none" w:sz="0" w:space="0" w:color="auto"/>
                        <w:left w:val="none" w:sz="0" w:space="0" w:color="auto"/>
                        <w:bottom w:val="none" w:sz="0" w:space="0" w:color="auto"/>
                        <w:right w:val="none" w:sz="0" w:space="0" w:color="auto"/>
                      </w:divBdr>
                      <w:divsChild>
                        <w:div w:id="1638995898">
                          <w:marLeft w:val="0"/>
                          <w:marRight w:val="0"/>
                          <w:marTop w:val="0"/>
                          <w:marBottom w:val="0"/>
                          <w:divBdr>
                            <w:top w:val="none" w:sz="0" w:space="0" w:color="auto"/>
                            <w:left w:val="none" w:sz="0" w:space="0" w:color="auto"/>
                            <w:bottom w:val="none" w:sz="0" w:space="0" w:color="auto"/>
                            <w:right w:val="none" w:sz="0" w:space="0" w:color="auto"/>
                          </w:divBdr>
                          <w:divsChild>
                            <w:div w:id="1958682729">
                              <w:marLeft w:val="0"/>
                              <w:marRight w:val="0"/>
                              <w:marTop w:val="0"/>
                              <w:marBottom w:val="0"/>
                              <w:divBdr>
                                <w:top w:val="none" w:sz="0" w:space="0" w:color="auto"/>
                                <w:left w:val="none" w:sz="0" w:space="0" w:color="auto"/>
                                <w:bottom w:val="none" w:sz="0" w:space="0" w:color="auto"/>
                                <w:right w:val="none" w:sz="0" w:space="0" w:color="auto"/>
                              </w:divBdr>
                              <w:divsChild>
                                <w:div w:id="528492712">
                                  <w:marLeft w:val="0"/>
                                  <w:marRight w:val="0"/>
                                  <w:marTop w:val="0"/>
                                  <w:marBottom w:val="0"/>
                                  <w:divBdr>
                                    <w:top w:val="none" w:sz="0" w:space="0" w:color="auto"/>
                                    <w:left w:val="none" w:sz="0" w:space="0" w:color="auto"/>
                                    <w:bottom w:val="none" w:sz="0" w:space="0" w:color="auto"/>
                                    <w:right w:val="none" w:sz="0" w:space="0" w:color="auto"/>
                                  </w:divBdr>
                                  <w:divsChild>
                                    <w:div w:id="1858350941">
                                      <w:marLeft w:val="0"/>
                                      <w:marRight w:val="60"/>
                                      <w:marTop w:val="0"/>
                                      <w:marBottom w:val="0"/>
                                      <w:divBdr>
                                        <w:top w:val="none" w:sz="0" w:space="0" w:color="auto"/>
                                        <w:left w:val="none" w:sz="0" w:space="0" w:color="auto"/>
                                        <w:bottom w:val="none" w:sz="0" w:space="0" w:color="auto"/>
                                        <w:right w:val="none" w:sz="0" w:space="0" w:color="auto"/>
                                      </w:divBdr>
                                      <w:divsChild>
                                        <w:div w:id="259140556">
                                          <w:marLeft w:val="0"/>
                                          <w:marRight w:val="0"/>
                                          <w:marTop w:val="0"/>
                                          <w:marBottom w:val="0"/>
                                          <w:divBdr>
                                            <w:top w:val="none" w:sz="0" w:space="0" w:color="auto"/>
                                            <w:left w:val="none" w:sz="0" w:space="0" w:color="auto"/>
                                            <w:bottom w:val="none" w:sz="0" w:space="0" w:color="auto"/>
                                            <w:right w:val="none" w:sz="0" w:space="0" w:color="auto"/>
                                          </w:divBdr>
                                        </w:div>
                                        <w:div w:id="1072504587">
                                          <w:marLeft w:val="0"/>
                                          <w:marRight w:val="0"/>
                                          <w:marTop w:val="0"/>
                                          <w:marBottom w:val="0"/>
                                          <w:divBdr>
                                            <w:top w:val="single" w:sz="6" w:space="12" w:color="999999"/>
                                            <w:left w:val="single" w:sz="6" w:space="12" w:color="999999"/>
                                            <w:bottom w:val="single" w:sz="6" w:space="12" w:color="999999"/>
                                            <w:right w:val="single" w:sz="6" w:space="12" w:color="999999"/>
                                          </w:divBdr>
                                          <w:divsChild>
                                            <w:div w:id="1116482708">
                                              <w:marLeft w:val="0"/>
                                              <w:marRight w:val="0"/>
                                              <w:marTop w:val="0"/>
                                              <w:marBottom w:val="0"/>
                                              <w:divBdr>
                                                <w:top w:val="none" w:sz="0" w:space="0" w:color="auto"/>
                                                <w:left w:val="none" w:sz="0" w:space="0" w:color="auto"/>
                                                <w:bottom w:val="none" w:sz="0" w:space="0" w:color="auto"/>
                                                <w:right w:val="none" w:sz="0" w:space="0" w:color="auto"/>
                                              </w:divBdr>
                                            </w:div>
                                          </w:divsChild>
                                        </w:div>
                                        <w:div w:id="1552962675">
                                          <w:marLeft w:val="0"/>
                                          <w:marRight w:val="0"/>
                                          <w:marTop w:val="0"/>
                                          <w:marBottom w:val="0"/>
                                          <w:divBdr>
                                            <w:top w:val="none" w:sz="0" w:space="0" w:color="auto"/>
                                            <w:left w:val="none" w:sz="0" w:space="0" w:color="auto"/>
                                            <w:bottom w:val="none" w:sz="0" w:space="0" w:color="auto"/>
                                            <w:right w:val="none" w:sz="0" w:space="0" w:color="auto"/>
                                          </w:divBdr>
                                          <w:divsChild>
                                            <w:div w:id="2140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2767">
                                  <w:marLeft w:val="0"/>
                                  <w:marRight w:val="0"/>
                                  <w:marTop w:val="0"/>
                                  <w:marBottom w:val="0"/>
                                  <w:divBdr>
                                    <w:top w:val="none" w:sz="0" w:space="0" w:color="auto"/>
                                    <w:left w:val="none" w:sz="0" w:space="0" w:color="auto"/>
                                    <w:bottom w:val="none" w:sz="0" w:space="0" w:color="auto"/>
                                    <w:right w:val="none" w:sz="0" w:space="0" w:color="auto"/>
                                  </w:divBdr>
                                  <w:divsChild>
                                    <w:div w:id="1173491281">
                                      <w:marLeft w:val="60"/>
                                      <w:marRight w:val="0"/>
                                      <w:marTop w:val="0"/>
                                      <w:marBottom w:val="0"/>
                                      <w:divBdr>
                                        <w:top w:val="none" w:sz="0" w:space="0" w:color="auto"/>
                                        <w:left w:val="none" w:sz="0" w:space="0" w:color="auto"/>
                                        <w:bottom w:val="none" w:sz="0" w:space="0" w:color="auto"/>
                                        <w:right w:val="none" w:sz="0" w:space="0" w:color="auto"/>
                                      </w:divBdr>
                                      <w:divsChild>
                                        <w:div w:id="786005860">
                                          <w:marLeft w:val="0"/>
                                          <w:marRight w:val="0"/>
                                          <w:marTop w:val="0"/>
                                          <w:marBottom w:val="0"/>
                                          <w:divBdr>
                                            <w:top w:val="none" w:sz="0" w:space="0" w:color="auto"/>
                                            <w:left w:val="none" w:sz="0" w:space="0" w:color="auto"/>
                                            <w:bottom w:val="none" w:sz="0" w:space="0" w:color="auto"/>
                                            <w:right w:val="none" w:sz="0" w:space="0" w:color="auto"/>
                                          </w:divBdr>
                                          <w:divsChild>
                                            <w:div w:id="53354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7551526">
                                                  <w:marLeft w:val="0"/>
                                                  <w:marRight w:val="0"/>
                                                  <w:marTop w:val="0"/>
                                                  <w:marBottom w:val="0"/>
                                                  <w:divBdr>
                                                    <w:top w:val="none" w:sz="0" w:space="0" w:color="auto"/>
                                                    <w:left w:val="none" w:sz="0" w:space="0" w:color="auto"/>
                                                    <w:bottom w:val="none" w:sz="0" w:space="0" w:color="auto"/>
                                                    <w:right w:val="none" w:sz="0" w:space="0" w:color="auto"/>
                                                  </w:divBdr>
                                                  <w:divsChild>
                                                    <w:div w:id="10696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431067">
      <w:bodyDiv w:val="1"/>
      <w:marLeft w:val="0"/>
      <w:marRight w:val="0"/>
      <w:marTop w:val="0"/>
      <w:marBottom w:val="0"/>
      <w:divBdr>
        <w:top w:val="none" w:sz="0" w:space="0" w:color="auto"/>
        <w:left w:val="none" w:sz="0" w:space="0" w:color="auto"/>
        <w:bottom w:val="none" w:sz="0" w:space="0" w:color="auto"/>
        <w:right w:val="none" w:sz="0" w:space="0" w:color="auto"/>
      </w:divBdr>
      <w:divsChild>
        <w:div w:id="635650052">
          <w:marLeft w:val="0"/>
          <w:marRight w:val="0"/>
          <w:marTop w:val="0"/>
          <w:marBottom w:val="0"/>
          <w:divBdr>
            <w:top w:val="none" w:sz="0" w:space="0" w:color="auto"/>
            <w:left w:val="none" w:sz="0" w:space="0" w:color="auto"/>
            <w:bottom w:val="none" w:sz="0" w:space="0" w:color="auto"/>
            <w:right w:val="none" w:sz="0" w:space="0" w:color="auto"/>
          </w:divBdr>
          <w:divsChild>
            <w:div w:id="368187101">
              <w:marLeft w:val="0"/>
              <w:marRight w:val="0"/>
              <w:marTop w:val="0"/>
              <w:marBottom w:val="0"/>
              <w:divBdr>
                <w:top w:val="none" w:sz="0" w:space="0" w:color="auto"/>
                <w:left w:val="none" w:sz="0" w:space="0" w:color="auto"/>
                <w:bottom w:val="none" w:sz="0" w:space="0" w:color="auto"/>
                <w:right w:val="none" w:sz="0" w:space="0" w:color="auto"/>
              </w:divBdr>
              <w:divsChild>
                <w:div w:id="2030832811">
                  <w:marLeft w:val="0"/>
                  <w:marRight w:val="0"/>
                  <w:marTop w:val="0"/>
                  <w:marBottom w:val="0"/>
                  <w:divBdr>
                    <w:top w:val="none" w:sz="0" w:space="0" w:color="auto"/>
                    <w:left w:val="none" w:sz="0" w:space="0" w:color="auto"/>
                    <w:bottom w:val="none" w:sz="0" w:space="0" w:color="auto"/>
                    <w:right w:val="none" w:sz="0" w:space="0" w:color="auto"/>
                  </w:divBdr>
                  <w:divsChild>
                    <w:div w:id="968976808">
                      <w:marLeft w:val="0"/>
                      <w:marRight w:val="0"/>
                      <w:marTop w:val="0"/>
                      <w:marBottom w:val="0"/>
                      <w:divBdr>
                        <w:top w:val="none" w:sz="0" w:space="0" w:color="auto"/>
                        <w:left w:val="none" w:sz="0" w:space="0" w:color="auto"/>
                        <w:bottom w:val="none" w:sz="0" w:space="0" w:color="auto"/>
                        <w:right w:val="none" w:sz="0" w:space="0" w:color="auto"/>
                      </w:divBdr>
                      <w:divsChild>
                        <w:div w:id="1079718660">
                          <w:marLeft w:val="0"/>
                          <w:marRight w:val="0"/>
                          <w:marTop w:val="0"/>
                          <w:marBottom w:val="0"/>
                          <w:divBdr>
                            <w:top w:val="none" w:sz="0" w:space="0" w:color="auto"/>
                            <w:left w:val="none" w:sz="0" w:space="0" w:color="auto"/>
                            <w:bottom w:val="none" w:sz="0" w:space="0" w:color="auto"/>
                            <w:right w:val="none" w:sz="0" w:space="0" w:color="auto"/>
                          </w:divBdr>
                          <w:divsChild>
                            <w:div w:id="1737969354">
                              <w:marLeft w:val="0"/>
                              <w:marRight w:val="0"/>
                              <w:marTop w:val="0"/>
                              <w:marBottom w:val="0"/>
                              <w:divBdr>
                                <w:top w:val="none" w:sz="0" w:space="0" w:color="auto"/>
                                <w:left w:val="none" w:sz="0" w:space="0" w:color="auto"/>
                                <w:bottom w:val="none" w:sz="0" w:space="0" w:color="auto"/>
                                <w:right w:val="none" w:sz="0" w:space="0" w:color="auto"/>
                              </w:divBdr>
                              <w:divsChild>
                                <w:div w:id="1455244941">
                                  <w:marLeft w:val="0"/>
                                  <w:marRight w:val="0"/>
                                  <w:marTop w:val="0"/>
                                  <w:marBottom w:val="0"/>
                                  <w:divBdr>
                                    <w:top w:val="none" w:sz="0" w:space="0" w:color="auto"/>
                                    <w:left w:val="none" w:sz="0" w:space="0" w:color="auto"/>
                                    <w:bottom w:val="none" w:sz="0" w:space="0" w:color="auto"/>
                                    <w:right w:val="none" w:sz="0" w:space="0" w:color="auto"/>
                                  </w:divBdr>
                                  <w:divsChild>
                                    <w:div w:id="674649733">
                                      <w:marLeft w:val="0"/>
                                      <w:marRight w:val="60"/>
                                      <w:marTop w:val="0"/>
                                      <w:marBottom w:val="0"/>
                                      <w:divBdr>
                                        <w:top w:val="none" w:sz="0" w:space="0" w:color="auto"/>
                                        <w:left w:val="none" w:sz="0" w:space="0" w:color="auto"/>
                                        <w:bottom w:val="none" w:sz="0" w:space="0" w:color="auto"/>
                                        <w:right w:val="none" w:sz="0" w:space="0" w:color="auto"/>
                                      </w:divBdr>
                                      <w:divsChild>
                                        <w:div w:id="85813827">
                                          <w:marLeft w:val="0"/>
                                          <w:marRight w:val="0"/>
                                          <w:marTop w:val="0"/>
                                          <w:marBottom w:val="0"/>
                                          <w:divBdr>
                                            <w:top w:val="none" w:sz="0" w:space="0" w:color="auto"/>
                                            <w:left w:val="none" w:sz="0" w:space="0" w:color="auto"/>
                                            <w:bottom w:val="none" w:sz="0" w:space="0" w:color="auto"/>
                                            <w:right w:val="none" w:sz="0" w:space="0" w:color="auto"/>
                                          </w:divBdr>
                                          <w:divsChild>
                                            <w:div w:id="262037661">
                                              <w:marLeft w:val="0"/>
                                              <w:marRight w:val="0"/>
                                              <w:marTop w:val="0"/>
                                              <w:marBottom w:val="0"/>
                                              <w:divBdr>
                                                <w:top w:val="none" w:sz="0" w:space="0" w:color="auto"/>
                                                <w:left w:val="none" w:sz="0" w:space="0" w:color="auto"/>
                                                <w:bottom w:val="none" w:sz="0" w:space="0" w:color="auto"/>
                                                <w:right w:val="none" w:sz="0" w:space="0" w:color="auto"/>
                                              </w:divBdr>
                                            </w:div>
                                          </w:divsChild>
                                        </w:div>
                                        <w:div w:id="728958456">
                                          <w:marLeft w:val="0"/>
                                          <w:marRight w:val="0"/>
                                          <w:marTop w:val="0"/>
                                          <w:marBottom w:val="0"/>
                                          <w:divBdr>
                                            <w:top w:val="single" w:sz="6" w:space="12" w:color="999999"/>
                                            <w:left w:val="single" w:sz="6" w:space="12" w:color="999999"/>
                                            <w:bottom w:val="single" w:sz="6" w:space="12" w:color="999999"/>
                                            <w:right w:val="single" w:sz="6" w:space="12" w:color="999999"/>
                                          </w:divBdr>
                                          <w:divsChild>
                                            <w:div w:id="688412429">
                                              <w:marLeft w:val="0"/>
                                              <w:marRight w:val="0"/>
                                              <w:marTop w:val="0"/>
                                              <w:marBottom w:val="0"/>
                                              <w:divBdr>
                                                <w:top w:val="none" w:sz="0" w:space="0" w:color="auto"/>
                                                <w:left w:val="none" w:sz="0" w:space="0" w:color="auto"/>
                                                <w:bottom w:val="none" w:sz="0" w:space="0" w:color="auto"/>
                                                <w:right w:val="none" w:sz="0" w:space="0" w:color="auto"/>
                                              </w:divBdr>
                                            </w:div>
                                          </w:divsChild>
                                        </w:div>
                                        <w:div w:id="1802067355">
                                          <w:marLeft w:val="0"/>
                                          <w:marRight w:val="0"/>
                                          <w:marTop w:val="0"/>
                                          <w:marBottom w:val="0"/>
                                          <w:divBdr>
                                            <w:top w:val="none" w:sz="0" w:space="0" w:color="auto"/>
                                            <w:left w:val="none" w:sz="0" w:space="0" w:color="auto"/>
                                            <w:bottom w:val="none" w:sz="0" w:space="0" w:color="auto"/>
                                            <w:right w:val="none" w:sz="0" w:space="0" w:color="auto"/>
                                          </w:divBdr>
                                        </w:div>
                                        <w:div w:id="20398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8962">
                                  <w:marLeft w:val="0"/>
                                  <w:marRight w:val="0"/>
                                  <w:marTop w:val="0"/>
                                  <w:marBottom w:val="0"/>
                                  <w:divBdr>
                                    <w:top w:val="none" w:sz="0" w:space="0" w:color="auto"/>
                                    <w:left w:val="none" w:sz="0" w:space="0" w:color="auto"/>
                                    <w:bottom w:val="none" w:sz="0" w:space="0" w:color="auto"/>
                                    <w:right w:val="none" w:sz="0" w:space="0" w:color="auto"/>
                                  </w:divBdr>
                                  <w:divsChild>
                                    <w:div w:id="1817643805">
                                      <w:marLeft w:val="60"/>
                                      <w:marRight w:val="0"/>
                                      <w:marTop w:val="0"/>
                                      <w:marBottom w:val="0"/>
                                      <w:divBdr>
                                        <w:top w:val="none" w:sz="0" w:space="0" w:color="auto"/>
                                        <w:left w:val="none" w:sz="0" w:space="0" w:color="auto"/>
                                        <w:bottom w:val="none" w:sz="0" w:space="0" w:color="auto"/>
                                        <w:right w:val="none" w:sz="0" w:space="0" w:color="auto"/>
                                      </w:divBdr>
                                      <w:divsChild>
                                        <w:div w:id="1473863920">
                                          <w:marLeft w:val="0"/>
                                          <w:marRight w:val="0"/>
                                          <w:marTop w:val="0"/>
                                          <w:marBottom w:val="0"/>
                                          <w:divBdr>
                                            <w:top w:val="none" w:sz="0" w:space="0" w:color="auto"/>
                                            <w:left w:val="none" w:sz="0" w:space="0" w:color="auto"/>
                                            <w:bottom w:val="none" w:sz="0" w:space="0" w:color="auto"/>
                                            <w:right w:val="none" w:sz="0" w:space="0" w:color="auto"/>
                                          </w:divBdr>
                                          <w:divsChild>
                                            <w:div w:id="532694100">
                                              <w:marLeft w:val="0"/>
                                              <w:marRight w:val="0"/>
                                              <w:marTop w:val="0"/>
                                              <w:marBottom w:val="120"/>
                                              <w:divBdr>
                                                <w:top w:val="single" w:sz="6" w:space="0" w:color="F5F5F5"/>
                                                <w:left w:val="single" w:sz="6" w:space="0" w:color="F5F5F5"/>
                                                <w:bottom w:val="single" w:sz="6" w:space="0" w:color="F5F5F5"/>
                                                <w:right w:val="single" w:sz="6" w:space="0" w:color="F5F5F5"/>
                                              </w:divBdr>
                                              <w:divsChild>
                                                <w:div w:id="2045446219">
                                                  <w:marLeft w:val="0"/>
                                                  <w:marRight w:val="0"/>
                                                  <w:marTop w:val="0"/>
                                                  <w:marBottom w:val="0"/>
                                                  <w:divBdr>
                                                    <w:top w:val="none" w:sz="0" w:space="0" w:color="auto"/>
                                                    <w:left w:val="none" w:sz="0" w:space="0" w:color="auto"/>
                                                    <w:bottom w:val="none" w:sz="0" w:space="0" w:color="auto"/>
                                                    <w:right w:val="none" w:sz="0" w:space="0" w:color="auto"/>
                                                  </w:divBdr>
                                                  <w:divsChild>
                                                    <w:div w:id="621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fr&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fr&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fr&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fr&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8CC97-7D38-4F22-B907-4E1D7E8DD707}">
  <ds:schemaRefs>
    <ds:schemaRef ds:uri="http://schemas.microsoft.com/sharepoint/v3/contenttype/forms"/>
  </ds:schemaRefs>
</ds:datastoreItem>
</file>

<file path=customXml/itemProps2.xml><?xml version="1.0" encoding="utf-8"?>
<ds:datastoreItem xmlns:ds="http://schemas.openxmlformats.org/officeDocument/2006/customXml" ds:itemID="{5E15171C-ED29-4117-9825-3F18274A3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TotalTime>
  <Pages>6</Pages>
  <Words>2382</Words>
  <Characters>13747</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16097</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3670142</vt:i4>
      </vt:variant>
      <vt:variant>
        <vt:i4>9</vt:i4>
      </vt:variant>
      <vt:variant>
        <vt:i4>0</vt:i4>
      </vt:variant>
      <vt:variant>
        <vt:i4>5</vt:i4>
      </vt:variant>
      <vt:variant>
        <vt:lpwstr>http://shop.nbn.be/Search/SearchResults.aspx?a=&amp;b=hout+EN+uitzicht&amp;c=&amp;d=&amp;e=&amp;f=&amp;g=1&amp;h=1&amp;i=&amp;j=docnr&amp;UIc=fr&amp;k=0&amp;y=&amp;m=</vt:lpwstr>
      </vt:variant>
      <vt:variant>
        <vt:lpwstr/>
      </vt:variant>
      <vt:variant>
        <vt:i4>3670142</vt:i4>
      </vt:variant>
      <vt:variant>
        <vt:i4>6</vt:i4>
      </vt:variant>
      <vt:variant>
        <vt:i4>0</vt:i4>
      </vt:variant>
      <vt:variant>
        <vt:i4>5</vt:i4>
      </vt:variant>
      <vt:variant>
        <vt:lpwstr>http://shop.nbn.be/Search/SearchResults.aspx?a=&amp;b=hout+EN+uitzicht&amp;c=&amp;d=&amp;e=&amp;f=&amp;g=1&amp;h=1&amp;i=&amp;j=docnr&amp;UIc=fr&amp;k=0&amp;y=&amp;m=</vt:lpwstr>
      </vt:variant>
      <vt:variant>
        <vt:lpwstr/>
      </vt:variant>
      <vt:variant>
        <vt:i4>2162739</vt:i4>
      </vt:variant>
      <vt:variant>
        <vt:i4>3</vt:i4>
      </vt:variant>
      <vt:variant>
        <vt:i4>0</vt:i4>
      </vt:variant>
      <vt:variant>
        <vt:i4>5</vt:i4>
      </vt:variant>
      <vt:variant>
        <vt:lpwstr>http://shop.nbn.be/Search/SearchResults.aspx?a=NBN+EN+13556&amp;b=&amp;c=&amp;d=&amp;e=&amp;f=&amp;g=1&amp;h=1&amp;i=&amp;j=docnr&amp;UIc=fr&amp;k=0&amp;y=&amp;m=</vt:lpwstr>
      </vt:variant>
      <vt:variant>
        <vt:lpwstr/>
      </vt:variant>
      <vt:variant>
        <vt:i4>3670068</vt:i4>
      </vt:variant>
      <vt:variant>
        <vt:i4>0</vt:i4>
      </vt:variant>
      <vt:variant>
        <vt:i4>0</vt:i4>
      </vt:variant>
      <vt:variant>
        <vt:i4>5</vt:i4>
      </vt:variant>
      <vt:variant>
        <vt:lpwstr>http://shop.nbn.be/Search/SearchResults.aspx?a=NBN+EN+335-3&amp;b=&amp;c=&amp;d=&amp;e=&amp;f=&amp;g=1&amp;h=0&amp;i=&amp;j=docnr&amp;UIc=fr&amp;k=0&amp;y=&amp;m=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2015-12-09T08:07:00Z</cp:lastPrinted>
  <dcterms:created xsi:type="dcterms:W3CDTF">2020-03-19T09:59:00Z</dcterms:created>
  <dcterms:modified xsi:type="dcterms:W3CDTF">2020-03-19T10:22:00Z</dcterms:modified>
  <cp:category>Fabrikantbestektekst R6 2012</cp:category>
</cp:coreProperties>
</file>